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BF8" w:rsidRPr="00E00D4E" w:rsidRDefault="000C7BF8" w:rsidP="00981F20">
      <w:pPr>
        <w:pStyle w:val="Default"/>
        <w:spacing w:line="360" w:lineRule="auto"/>
        <w:rPr>
          <w:rFonts w:asciiTheme="minorHAnsi" w:hAnsiTheme="minorHAnsi" w:cstheme="majorHAnsi"/>
          <w:b/>
          <w:sz w:val="45"/>
          <w:szCs w:val="45"/>
        </w:rPr>
      </w:pPr>
    </w:p>
    <w:p w:rsidR="00981F20" w:rsidRPr="004C0CE6" w:rsidRDefault="000C7BF8" w:rsidP="00981F20">
      <w:pPr>
        <w:pStyle w:val="Default"/>
        <w:spacing w:line="360" w:lineRule="auto"/>
        <w:jc w:val="center"/>
        <w:rPr>
          <w:rFonts w:asciiTheme="minorHAnsi" w:hAnsiTheme="minorHAnsi" w:cstheme="majorHAnsi"/>
          <w:b/>
          <w:sz w:val="40"/>
          <w:szCs w:val="40"/>
        </w:rPr>
      </w:pPr>
      <w:r w:rsidRPr="004C0CE6">
        <w:rPr>
          <w:rFonts w:asciiTheme="minorHAnsi" w:hAnsiTheme="minorHAnsi" w:cstheme="majorHAnsi"/>
          <w:b/>
          <w:sz w:val="40"/>
          <w:szCs w:val="40"/>
        </w:rPr>
        <w:t xml:space="preserve">Statement to the </w:t>
      </w:r>
      <w:r w:rsidR="004C584E" w:rsidRPr="004C0CE6">
        <w:rPr>
          <w:rFonts w:asciiTheme="minorHAnsi" w:hAnsiTheme="minorHAnsi" w:cstheme="majorHAnsi"/>
          <w:b/>
          <w:sz w:val="40"/>
          <w:szCs w:val="40"/>
        </w:rPr>
        <w:t>U</w:t>
      </w:r>
      <w:r w:rsidR="00783911" w:rsidRPr="004C0CE6">
        <w:rPr>
          <w:rFonts w:asciiTheme="minorHAnsi" w:hAnsiTheme="minorHAnsi" w:cstheme="majorHAnsi"/>
          <w:b/>
          <w:sz w:val="40"/>
          <w:szCs w:val="40"/>
        </w:rPr>
        <w:t xml:space="preserve">N </w:t>
      </w:r>
      <w:r w:rsidR="004C584E" w:rsidRPr="004C0CE6">
        <w:rPr>
          <w:rFonts w:asciiTheme="minorHAnsi" w:hAnsiTheme="minorHAnsi" w:cstheme="majorHAnsi"/>
          <w:b/>
          <w:sz w:val="40"/>
          <w:szCs w:val="40"/>
        </w:rPr>
        <w:t>Security</w:t>
      </w:r>
      <w:r w:rsidRPr="004C0CE6">
        <w:rPr>
          <w:rFonts w:asciiTheme="minorHAnsi" w:hAnsiTheme="minorHAnsi" w:cstheme="majorHAnsi"/>
          <w:b/>
          <w:sz w:val="40"/>
          <w:szCs w:val="40"/>
        </w:rPr>
        <w:t xml:space="preserve"> Council</w:t>
      </w:r>
      <w:r w:rsidR="00146CDA" w:rsidRPr="004C0CE6">
        <w:rPr>
          <w:rFonts w:asciiTheme="minorHAnsi" w:hAnsiTheme="minorHAnsi" w:cstheme="majorHAnsi"/>
          <w:b/>
          <w:sz w:val="40"/>
          <w:szCs w:val="40"/>
        </w:rPr>
        <w:t xml:space="preserve"> </w:t>
      </w:r>
      <w:r w:rsidR="00783911" w:rsidRPr="004C0CE6">
        <w:rPr>
          <w:rFonts w:asciiTheme="minorHAnsi" w:hAnsiTheme="minorHAnsi" w:cstheme="majorHAnsi"/>
          <w:b/>
          <w:sz w:val="40"/>
          <w:szCs w:val="40"/>
        </w:rPr>
        <w:t>(via VTC)</w:t>
      </w:r>
    </w:p>
    <w:p w:rsidR="00981F20" w:rsidRPr="00E00D4E" w:rsidRDefault="00981F20" w:rsidP="00981F20">
      <w:pPr>
        <w:pStyle w:val="Default"/>
        <w:spacing w:line="360" w:lineRule="auto"/>
        <w:jc w:val="center"/>
        <w:rPr>
          <w:rFonts w:asciiTheme="minorHAnsi" w:hAnsiTheme="minorHAnsi" w:cstheme="majorHAnsi"/>
          <w:b/>
          <w:sz w:val="45"/>
          <w:szCs w:val="45"/>
        </w:rPr>
      </w:pPr>
    </w:p>
    <w:p w:rsidR="00981F20" w:rsidRPr="00E00D4E" w:rsidRDefault="00981F20" w:rsidP="00981F20">
      <w:pPr>
        <w:pStyle w:val="Default"/>
        <w:spacing w:line="360" w:lineRule="auto"/>
        <w:jc w:val="center"/>
        <w:rPr>
          <w:rFonts w:asciiTheme="minorHAnsi" w:hAnsiTheme="minorHAnsi" w:cstheme="majorHAnsi"/>
          <w:b/>
          <w:sz w:val="45"/>
          <w:szCs w:val="45"/>
        </w:rPr>
      </w:pPr>
      <w:r w:rsidRPr="00E00D4E">
        <w:rPr>
          <w:rFonts w:asciiTheme="minorHAnsi" w:hAnsiTheme="minorHAnsi" w:cstheme="majorHAnsi"/>
          <w:b/>
          <w:sz w:val="45"/>
          <w:szCs w:val="45"/>
        </w:rPr>
        <w:t>By</w:t>
      </w:r>
    </w:p>
    <w:p w:rsidR="00981F20" w:rsidRPr="00E00D4E" w:rsidRDefault="00981F20" w:rsidP="00981F20">
      <w:pPr>
        <w:pStyle w:val="Default"/>
        <w:spacing w:line="360" w:lineRule="auto"/>
        <w:jc w:val="center"/>
        <w:rPr>
          <w:rFonts w:asciiTheme="minorHAnsi" w:hAnsiTheme="minorHAnsi" w:cstheme="majorHAnsi"/>
          <w:b/>
          <w:sz w:val="45"/>
          <w:szCs w:val="45"/>
        </w:rPr>
      </w:pPr>
    </w:p>
    <w:p w:rsidR="00981F20" w:rsidRPr="00E00D4E" w:rsidRDefault="00981F20" w:rsidP="00981F20">
      <w:pPr>
        <w:pStyle w:val="Default"/>
        <w:spacing w:line="360" w:lineRule="auto"/>
        <w:jc w:val="center"/>
        <w:rPr>
          <w:rFonts w:asciiTheme="minorHAnsi" w:hAnsiTheme="minorHAnsi" w:cstheme="majorHAnsi"/>
          <w:b/>
          <w:sz w:val="45"/>
          <w:szCs w:val="45"/>
        </w:rPr>
      </w:pPr>
      <w:r w:rsidRPr="00E00D4E">
        <w:rPr>
          <w:rFonts w:asciiTheme="minorHAnsi" w:hAnsiTheme="minorHAnsi" w:cstheme="majorHAnsi"/>
          <w:b/>
          <w:sz w:val="45"/>
          <w:szCs w:val="45"/>
        </w:rPr>
        <w:t xml:space="preserve">H.E SRCC </w:t>
      </w:r>
    </w:p>
    <w:p w:rsidR="00981F20" w:rsidRPr="00E00D4E" w:rsidRDefault="00981F20" w:rsidP="00981F20">
      <w:pPr>
        <w:pStyle w:val="Default"/>
        <w:spacing w:line="360" w:lineRule="auto"/>
        <w:jc w:val="center"/>
        <w:rPr>
          <w:rFonts w:asciiTheme="minorHAnsi" w:hAnsiTheme="minorHAnsi" w:cstheme="majorHAnsi"/>
          <w:b/>
          <w:sz w:val="45"/>
          <w:szCs w:val="45"/>
        </w:rPr>
      </w:pPr>
    </w:p>
    <w:p w:rsidR="00981F20" w:rsidRPr="00E00D4E" w:rsidRDefault="00981F20" w:rsidP="00981F20">
      <w:pPr>
        <w:pStyle w:val="Default"/>
        <w:spacing w:line="360" w:lineRule="auto"/>
        <w:jc w:val="center"/>
        <w:rPr>
          <w:rFonts w:asciiTheme="minorHAnsi" w:hAnsiTheme="minorHAnsi" w:cstheme="majorHAnsi"/>
          <w:b/>
          <w:sz w:val="45"/>
          <w:szCs w:val="45"/>
        </w:rPr>
      </w:pPr>
      <w:r w:rsidRPr="00E00D4E">
        <w:rPr>
          <w:rFonts w:asciiTheme="minorHAnsi" w:hAnsiTheme="minorHAnsi" w:cstheme="majorHAnsi"/>
          <w:b/>
          <w:sz w:val="45"/>
          <w:szCs w:val="45"/>
        </w:rPr>
        <w:t>Ambassador Mohamed El-Amine Souef</w:t>
      </w:r>
    </w:p>
    <w:p w:rsidR="00981F20" w:rsidRPr="00E00D4E" w:rsidRDefault="00981F20" w:rsidP="00981F20">
      <w:pPr>
        <w:pStyle w:val="Default"/>
        <w:spacing w:line="360" w:lineRule="auto"/>
        <w:jc w:val="center"/>
        <w:rPr>
          <w:rFonts w:asciiTheme="minorHAnsi" w:hAnsiTheme="minorHAnsi" w:cstheme="majorHAnsi"/>
          <w:b/>
          <w:sz w:val="45"/>
          <w:szCs w:val="45"/>
        </w:rPr>
      </w:pPr>
    </w:p>
    <w:p w:rsidR="00981F20" w:rsidRPr="00E00D4E" w:rsidRDefault="00981F20" w:rsidP="00981F20">
      <w:pPr>
        <w:pStyle w:val="Default"/>
        <w:spacing w:line="360" w:lineRule="auto"/>
        <w:jc w:val="center"/>
        <w:rPr>
          <w:rFonts w:asciiTheme="minorHAnsi" w:hAnsiTheme="minorHAnsi" w:cstheme="majorHAnsi"/>
          <w:b/>
          <w:sz w:val="45"/>
          <w:szCs w:val="45"/>
        </w:rPr>
      </w:pPr>
      <w:r w:rsidRPr="00E00D4E">
        <w:rPr>
          <w:rFonts w:asciiTheme="minorHAnsi" w:hAnsiTheme="minorHAnsi" w:cstheme="majorHAnsi"/>
          <w:b/>
          <w:sz w:val="45"/>
          <w:szCs w:val="45"/>
        </w:rPr>
        <w:t>Special Representative of the AU Commission Chairperson (SRCC) for Somalia</w:t>
      </w:r>
    </w:p>
    <w:p w:rsidR="00981F20" w:rsidRPr="00E00D4E" w:rsidRDefault="00981F20" w:rsidP="00981F20">
      <w:pPr>
        <w:pStyle w:val="Default"/>
        <w:spacing w:line="360" w:lineRule="auto"/>
        <w:jc w:val="center"/>
        <w:rPr>
          <w:rFonts w:asciiTheme="minorHAnsi" w:hAnsiTheme="minorHAnsi" w:cstheme="majorHAnsi"/>
          <w:b/>
          <w:sz w:val="45"/>
          <w:szCs w:val="45"/>
        </w:rPr>
      </w:pPr>
    </w:p>
    <w:p w:rsidR="00981F20" w:rsidRPr="00E00D4E" w:rsidRDefault="00981F20" w:rsidP="00981F20">
      <w:pPr>
        <w:pStyle w:val="Default"/>
        <w:spacing w:line="360" w:lineRule="auto"/>
        <w:jc w:val="center"/>
        <w:rPr>
          <w:rFonts w:asciiTheme="minorHAnsi" w:hAnsiTheme="minorHAnsi" w:cstheme="majorHAnsi"/>
          <w:b/>
          <w:sz w:val="45"/>
          <w:szCs w:val="45"/>
        </w:rPr>
      </w:pPr>
      <w:r w:rsidRPr="00E00D4E">
        <w:rPr>
          <w:rFonts w:asciiTheme="minorHAnsi" w:hAnsiTheme="minorHAnsi" w:cstheme="majorHAnsi"/>
          <w:b/>
          <w:sz w:val="45"/>
          <w:szCs w:val="45"/>
        </w:rPr>
        <w:t xml:space="preserve">  &amp; Head of ATMIS  </w:t>
      </w:r>
    </w:p>
    <w:p w:rsidR="00981F20" w:rsidRPr="00E00D4E" w:rsidRDefault="00981F20" w:rsidP="00981F20">
      <w:pPr>
        <w:pStyle w:val="Default"/>
        <w:spacing w:line="360" w:lineRule="auto"/>
        <w:jc w:val="center"/>
        <w:rPr>
          <w:rFonts w:asciiTheme="minorHAnsi" w:hAnsiTheme="minorHAnsi" w:cstheme="majorHAnsi"/>
          <w:b/>
          <w:sz w:val="45"/>
          <w:szCs w:val="45"/>
        </w:rPr>
      </w:pPr>
    </w:p>
    <w:p w:rsidR="00981F20" w:rsidRPr="00E00D4E" w:rsidRDefault="00981F20" w:rsidP="00981F20">
      <w:pPr>
        <w:pStyle w:val="Default"/>
        <w:spacing w:line="360" w:lineRule="auto"/>
        <w:jc w:val="center"/>
        <w:rPr>
          <w:rFonts w:asciiTheme="minorHAnsi" w:hAnsiTheme="minorHAnsi" w:cstheme="majorHAnsi"/>
          <w:b/>
          <w:sz w:val="45"/>
          <w:szCs w:val="45"/>
        </w:rPr>
      </w:pPr>
      <w:r w:rsidRPr="00E00D4E">
        <w:rPr>
          <w:rFonts w:asciiTheme="minorHAnsi" w:hAnsiTheme="minorHAnsi" w:cstheme="majorHAnsi"/>
          <w:b/>
          <w:sz w:val="45"/>
          <w:szCs w:val="45"/>
        </w:rPr>
        <w:t>22 February 2023</w:t>
      </w:r>
    </w:p>
    <w:p w:rsidR="00981F20" w:rsidRPr="00E00D4E" w:rsidRDefault="00981F20">
      <w:pPr>
        <w:rPr>
          <w:rFonts w:asciiTheme="minorHAnsi" w:eastAsia="Calibri" w:hAnsiTheme="minorHAnsi" w:cstheme="majorHAnsi"/>
          <w:b/>
          <w:color w:val="000000"/>
          <w:sz w:val="45"/>
          <w:szCs w:val="45"/>
        </w:rPr>
      </w:pPr>
    </w:p>
    <w:p w:rsidR="004C584E" w:rsidRPr="00E00D4E" w:rsidRDefault="004C584E" w:rsidP="000C7BF8">
      <w:pPr>
        <w:pStyle w:val="Default"/>
        <w:spacing w:line="360" w:lineRule="auto"/>
        <w:jc w:val="center"/>
        <w:rPr>
          <w:rFonts w:asciiTheme="minorHAnsi" w:hAnsiTheme="minorHAnsi" w:cstheme="majorHAnsi"/>
          <w:b/>
          <w:sz w:val="45"/>
          <w:szCs w:val="45"/>
        </w:rPr>
      </w:pPr>
    </w:p>
    <w:p w:rsidR="00981F20" w:rsidRPr="00E00D4E" w:rsidRDefault="00981F20" w:rsidP="00BB6FBE">
      <w:pPr>
        <w:pStyle w:val="Default"/>
        <w:spacing w:line="276" w:lineRule="auto"/>
        <w:jc w:val="both"/>
        <w:rPr>
          <w:rFonts w:asciiTheme="minorHAnsi" w:hAnsiTheme="minorHAnsi" w:cstheme="majorHAnsi"/>
          <w:b/>
        </w:rPr>
      </w:pPr>
    </w:p>
    <w:p w:rsidR="000C7BF8" w:rsidRPr="00E00D4E" w:rsidRDefault="00975BEA" w:rsidP="00E00D4E">
      <w:pPr>
        <w:pStyle w:val="Default"/>
        <w:spacing w:line="276" w:lineRule="auto"/>
        <w:jc w:val="both"/>
        <w:rPr>
          <w:rFonts w:asciiTheme="minorHAnsi" w:hAnsiTheme="minorHAnsi" w:cstheme="majorHAnsi"/>
          <w:b/>
          <w:sz w:val="28"/>
          <w:szCs w:val="28"/>
        </w:rPr>
      </w:pPr>
      <w:r w:rsidRPr="00E00D4E">
        <w:rPr>
          <w:rFonts w:asciiTheme="minorHAnsi" w:hAnsiTheme="minorHAnsi" w:cstheme="majorHAnsi"/>
          <w:b/>
          <w:sz w:val="28"/>
          <w:szCs w:val="28"/>
        </w:rPr>
        <w:t>Madam President,</w:t>
      </w:r>
    </w:p>
    <w:p w:rsidR="000C7BF8" w:rsidRPr="00E00D4E" w:rsidRDefault="000C7BF8" w:rsidP="00E00D4E">
      <w:pPr>
        <w:pStyle w:val="Default"/>
        <w:spacing w:line="276" w:lineRule="auto"/>
        <w:jc w:val="both"/>
        <w:rPr>
          <w:rFonts w:asciiTheme="minorHAnsi" w:hAnsiTheme="minorHAnsi" w:cstheme="majorHAnsi"/>
          <w:b/>
          <w:sz w:val="28"/>
          <w:szCs w:val="28"/>
        </w:rPr>
      </w:pPr>
    </w:p>
    <w:p w:rsidR="004C584E" w:rsidRPr="00E00D4E" w:rsidRDefault="005A3856" w:rsidP="00E00D4E">
      <w:pPr>
        <w:pStyle w:val="Default"/>
        <w:spacing w:line="276" w:lineRule="auto"/>
        <w:jc w:val="both"/>
        <w:rPr>
          <w:rFonts w:asciiTheme="minorHAnsi" w:hAnsiTheme="minorHAnsi" w:cstheme="majorHAnsi"/>
          <w:b/>
          <w:sz w:val="28"/>
          <w:szCs w:val="28"/>
        </w:rPr>
      </w:pPr>
      <w:r w:rsidRPr="00E00D4E">
        <w:rPr>
          <w:rFonts w:asciiTheme="minorHAnsi" w:hAnsiTheme="minorHAnsi" w:cstheme="majorHAnsi"/>
          <w:b/>
          <w:sz w:val="28"/>
          <w:szCs w:val="28"/>
        </w:rPr>
        <w:t>Distinguished Members of the Security Council</w:t>
      </w:r>
      <w:r w:rsidR="004C584E" w:rsidRPr="00E00D4E">
        <w:rPr>
          <w:rFonts w:asciiTheme="minorHAnsi" w:hAnsiTheme="minorHAnsi" w:cstheme="majorHAnsi"/>
          <w:b/>
          <w:sz w:val="28"/>
          <w:szCs w:val="28"/>
        </w:rPr>
        <w:t>,</w:t>
      </w:r>
    </w:p>
    <w:p w:rsidR="000C7BF8" w:rsidRPr="00E00D4E" w:rsidRDefault="000C7BF8" w:rsidP="00E00D4E">
      <w:pPr>
        <w:pStyle w:val="Default"/>
        <w:spacing w:line="276" w:lineRule="auto"/>
        <w:jc w:val="both"/>
        <w:rPr>
          <w:rFonts w:asciiTheme="minorHAnsi" w:hAnsiTheme="minorHAnsi" w:cstheme="majorHAnsi"/>
          <w:b/>
          <w:sz w:val="28"/>
          <w:szCs w:val="28"/>
        </w:rPr>
      </w:pPr>
    </w:p>
    <w:p w:rsidR="000C7BF8" w:rsidRPr="00E00D4E" w:rsidRDefault="000C7BF8" w:rsidP="00E00D4E">
      <w:pPr>
        <w:pStyle w:val="Default"/>
        <w:spacing w:line="276" w:lineRule="auto"/>
        <w:jc w:val="both"/>
        <w:rPr>
          <w:rFonts w:asciiTheme="minorHAnsi" w:hAnsiTheme="minorHAnsi" w:cstheme="majorHAnsi"/>
          <w:b/>
          <w:sz w:val="28"/>
          <w:szCs w:val="28"/>
        </w:rPr>
      </w:pPr>
      <w:r w:rsidRPr="00E00D4E">
        <w:rPr>
          <w:rFonts w:asciiTheme="minorHAnsi" w:hAnsiTheme="minorHAnsi" w:cstheme="majorHAnsi"/>
          <w:b/>
          <w:sz w:val="28"/>
          <w:szCs w:val="28"/>
        </w:rPr>
        <w:t xml:space="preserve">Your Excellencies, </w:t>
      </w:r>
    </w:p>
    <w:p w:rsidR="000C7BF8" w:rsidRPr="00E00D4E" w:rsidRDefault="000C7BF8" w:rsidP="00E00D4E">
      <w:pPr>
        <w:pStyle w:val="Default"/>
        <w:spacing w:line="276" w:lineRule="auto"/>
        <w:jc w:val="both"/>
        <w:rPr>
          <w:rFonts w:asciiTheme="minorHAnsi" w:hAnsiTheme="minorHAnsi" w:cstheme="majorHAnsi"/>
          <w:b/>
          <w:sz w:val="28"/>
          <w:szCs w:val="28"/>
        </w:rPr>
      </w:pPr>
    </w:p>
    <w:p w:rsidR="000C7BF8" w:rsidRPr="00E00D4E" w:rsidRDefault="000C7BF8" w:rsidP="00E00D4E">
      <w:pPr>
        <w:pStyle w:val="Default"/>
        <w:spacing w:line="276" w:lineRule="auto"/>
        <w:jc w:val="both"/>
        <w:rPr>
          <w:rFonts w:asciiTheme="minorHAnsi" w:hAnsiTheme="minorHAnsi" w:cstheme="majorHAnsi"/>
          <w:b/>
          <w:sz w:val="28"/>
          <w:szCs w:val="28"/>
        </w:rPr>
      </w:pPr>
      <w:r w:rsidRPr="00E00D4E">
        <w:rPr>
          <w:rFonts w:asciiTheme="minorHAnsi" w:hAnsiTheme="minorHAnsi" w:cstheme="majorHAnsi"/>
          <w:b/>
          <w:sz w:val="28"/>
          <w:szCs w:val="28"/>
        </w:rPr>
        <w:t xml:space="preserve">Ladies and Gentlemen, </w:t>
      </w:r>
    </w:p>
    <w:p w:rsidR="00155610" w:rsidRPr="00E00D4E" w:rsidRDefault="00155610" w:rsidP="00E00D4E">
      <w:pPr>
        <w:pStyle w:val="Default"/>
        <w:spacing w:line="276" w:lineRule="auto"/>
        <w:rPr>
          <w:rFonts w:asciiTheme="minorHAnsi" w:hAnsiTheme="minorHAnsi" w:cstheme="majorHAnsi"/>
          <w:bCs/>
          <w:sz w:val="28"/>
          <w:szCs w:val="28"/>
        </w:rPr>
      </w:pPr>
    </w:p>
    <w:p w:rsidR="008F0E68" w:rsidRPr="00E00D4E" w:rsidRDefault="008F0E68" w:rsidP="00E00D4E">
      <w:pPr>
        <w:pStyle w:val="Default"/>
        <w:spacing w:line="276" w:lineRule="auto"/>
        <w:ind w:firstLine="720"/>
        <w:jc w:val="both"/>
        <w:rPr>
          <w:rFonts w:asciiTheme="minorHAnsi" w:hAnsiTheme="minorHAnsi" w:cstheme="majorHAnsi"/>
          <w:sz w:val="28"/>
          <w:szCs w:val="28"/>
        </w:rPr>
      </w:pPr>
      <w:r w:rsidRPr="00E00D4E">
        <w:rPr>
          <w:rFonts w:asciiTheme="minorHAnsi" w:hAnsiTheme="minorHAnsi" w:cstheme="majorHAnsi"/>
          <w:sz w:val="28"/>
          <w:szCs w:val="28"/>
        </w:rPr>
        <w:t xml:space="preserve">Thank you for this opportunity to address the Security Council on the situation in Somalia. I am pleased to be joined alongside Ms Kiki Gbeho, (Officer in Charge) and the Deputy Head of UNSOM. And to quote the United Nations Secretary-General at last week’s African Union Summit, </w:t>
      </w:r>
      <w:r w:rsidRPr="00E00D4E">
        <w:rPr>
          <w:rFonts w:asciiTheme="minorHAnsi" w:hAnsiTheme="minorHAnsi" w:cstheme="majorHAnsi"/>
          <w:b/>
          <w:bCs/>
          <w:sz w:val="28"/>
          <w:szCs w:val="28"/>
        </w:rPr>
        <w:t>“the ties between the African Union and the United Nations have never been stronger.”</w:t>
      </w:r>
      <w:r w:rsidRPr="00E00D4E">
        <w:rPr>
          <w:rFonts w:asciiTheme="minorHAnsi" w:hAnsiTheme="minorHAnsi" w:cstheme="majorHAnsi"/>
          <w:sz w:val="28"/>
          <w:szCs w:val="28"/>
        </w:rPr>
        <w:t xml:space="preserve"> This </w:t>
      </w:r>
      <w:r w:rsidR="00511E1D" w:rsidRPr="00E00D4E">
        <w:rPr>
          <w:rFonts w:asciiTheme="minorHAnsi" w:hAnsiTheme="minorHAnsi" w:cstheme="majorHAnsi"/>
          <w:sz w:val="28"/>
          <w:szCs w:val="28"/>
        </w:rPr>
        <w:t>sentiment</w:t>
      </w:r>
      <w:r w:rsidR="00980B4C" w:rsidRPr="00E00D4E">
        <w:rPr>
          <w:rFonts w:asciiTheme="minorHAnsi" w:hAnsiTheme="minorHAnsi" w:cstheme="majorHAnsi"/>
          <w:sz w:val="28"/>
          <w:szCs w:val="28"/>
        </w:rPr>
        <w:t xml:space="preserve"> is also </w:t>
      </w:r>
      <w:r w:rsidRPr="00E00D4E">
        <w:rPr>
          <w:rFonts w:asciiTheme="minorHAnsi" w:hAnsiTheme="minorHAnsi" w:cstheme="majorHAnsi"/>
          <w:sz w:val="28"/>
          <w:szCs w:val="28"/>
        </w:rPr>
        <w:t xml:space="preserve">true of the strong partnership </w:t>
      </w:r>
      <w:r w:rsidR="003F1276" w:rsidRPr="00E00D4E">
        <w:rPr>
          <w:rFonts w:asciiTheme="minorHAnsi" w:hAnsiTheme="minorHAnsi" w:cstheme="majorHAnsi"/>
          <w:sz w:val="28"/>
          <w:szCs w:val="28"/>
        </w:rPr>
        <w:t xml:space="preserve">that exists </w:t>
      </w:r>
      <w:r w:rsidRPr="00E00D4E">
        <w:rPr>
          <w:rFonts w:asciiTheme="minorHAnsi" w:hAnsiTheme="minorHAnsi" w:cstheme="majorHAnsi"/>
          <w:sz w:val="28"/>
          <w:szCs w:val="28"/>
        </w:rPr>
        <w:t xml:space="preserve">between </w:t>
      </w:r>
      <w:r w:rsidR="00511E1D" w:rsidRPr="00E00D4E">
        <w:rPr>
          <w:rFonts w:asciiTheme="minorHAnsi" w:hAnsiTheme="minorHAnsi" w:cstheme="majorHAnsi"/>
          <w:sz w:val="28"/>
          <w:szCs w:val="28"/>
        </w:rPr>
        <w:t xml:space="preserve">ATMIS </w:t>
      </w:r>
      <w:r w:rsidRPr="00E00D4E">
        <w:rPr>
          <w:rFonts w:asciiTheme="minorHAnsi" w:hAnsiTheme="minorHAnsi" w:cstheme="majorHAnsi"/>
          <w:sz w:val="28"/>
          <w:szCs w:val="28"/>
        </w:rPr>
        <w:t>and UNSOM.</w:t>
      </w:r>
    </w:p>
    <w:p w:rsidR="00B13198" w:rsidRPr="00E00D4E" w:rsidRDefault="00B13198" w:rsidP="00E00D4E">
      <w:pPr>
        <w:pStyle w:val="Default"/>
        <w:spacing w:line="276" w:lineRule="auto"/>
        <w:jc w:val="both"/>
        <w:rPr>
          <w:rFonts w:asciiTheme="minorHAnsi" w:hAnsiTheme="minorHAnsi" w:cstheme="majorHAnsi"/>
          <w:sz w:val="28"/>
          <w:szCs w:val="28"/>
        </w:rPr>
      </w:pPr>
    </w:p>
    <w:p w:rsidR="00781F08" w:rsidRPr="00E00D4E" w:rsidRDefault="00781F08" w:rsidP="00E00D4E">
      <w:pPr>
        <w:pStyle w:val="Default"/>
        <w:spacing w:line="276" w:lineRule="auto"/>
        <w:ind w:firstLine="720"/>
        <w:jc w:val="both"/>
        <w:rPr>
          <w:rFonts w:asciiTheme="minorHAnsi" w:hAnsiTheme="minorHAnsi" w:cstheme="majorHAnsi"/>
          <w:bCs/>
          <w:sz w:val="28"/>
          <w:szCs w:val="28"/>
        </w:rPr>
      </w:pPr>
      <w:r w:rsidRPr="00E00D4E">
        <w:rPr>
          <w:rFonts w:asciiTheme="minorHAnsi" w:hAnsiTheme="minorHAnsi" w:cstheme="majorHAnsi"/>
          <w:bCs/>
          <w:sz w:val="28"/>
          <w:szCs w:val="28"/>
        </w:rPr>
        <w:t>Before turning to ATMIS's overview of the situation in Somalia, I would like to underscore two points of appreciation</w:t>
      </w:r>
      <w:r w:rsidR="00AA611F">
        <w:rPr>
          <w:rFonts w:asciiTheme="minorHAnsi" w:hAnsiTheme="minorHAnsi" w:cstheme="majorHAnsi"/>
          <w:bCs/>
          <w:sz w:val="28"/>
          <w:szCs w:val="28"/>
        </w:rPr>
        <w:t>:</w:t>
      </w:r>
    </w:p>
    <w:p w:rsidR="00781F08" w:rsidRPr="00E00D4E" w:rsidRDefault="00781F08" w:rsidP="00E00D4E">
      <w:pPr>
        <w:pStyle w:val="Default"/>
        <w:spacing w:line="276" w:lineRule="auto"/>
        <w:ind w:firstLine="720"/>
        <w:jc w:val="both"/>
        <w:rPr>
          <w:rFonts w:asciiTheme="minorHAnsi" w:hAnsiTheme="minorHAnsi" w:cstheme="majorHAnsi"/>
          <w:bCs/>
          <w:sz w:val="28"/>
          <w:szCs w:val="28"/>
        </w:rPr>
      </w:pPr>
      <w:r w:rsidRPr="00E00D4E">
        <w:rPr>
          <w:rFonts w:asciiTheme="minorHAnsi" w:hAnsiTheme="minorHAnsi" w:cstheme="majorHAnsi"/>
          <w:bCs/>
          <w:sz w:val="28"/>
          <w:szCs w:val="28"/>
        </w:rPr>
        <w:t xml:space="preserve"> </w:t>
      </w:r>
    </w:p>
    <w:p w:rsidR="00781F08" w:rsidRPr="00E00D4E" w:rsidRDefault="00781F08" w:rsidP="00E00D4E">
      <w:pPr>
        <w:pStyle w:val="Default"/>
        <w:spacing w:line="276" w:lineRule="auto"/>
        <w:ind w:firstLine="720"/>
        <w:jc w:val="both"/>
        <w:rPr>
          <w:rFonts w:asciiTheme="minorHAnsi" w:hAnsiTheme="minorHAnsi" w:cstheme="majorHAnsi"/>
          <w:bCs/>
          <w:sz w:val="28"/>
          <w:szCs w:val="28"/>
        </w:rPr>
      </w:pPr>
      <w:r w:rsidRPr="00E00D4E">
        <w:rPr>
          <w:rFonts w:asciiTheme="minorHAnsi" w:hAnsiTheme="minorHAnsi" w:cstheme="majorHAnsi"/>
          <w:bCs/>
          <w:sz w:val="28"/>
          <w:szCs w:val="28"/>
        </w:rPr>
        <w:t xml:space="preserve">First, and on behalf of ATMIS, I would like to express our gratitude to the Security Council for its strong and continued support </w:t>
      </w:r>
      <w:r w:rsidR="00AA611F">
        <w:rPr>
          <w:rFonts w:asciiTheme="minorHAnsi" w:hAnsiTheme="minorHAnsi" w:cstheme="majorHAnsi"/>
          <w:bCs/>
          <w:sz w:val="28"/>
          <w:szCs w:val="28"/>
        </w:rPr>
        <w:t>to</w:t>
      </w:r>
      <w:r w:rsidRPr="00E00D4E">
        <w:rPr>
          <w:rFonts w:asciiTheme="minorHAnsi" w:hAnsiTheme="minorHAnsi" w:cstheme="majorHAnsi"/>
          <w:bCs/>
          <w:sz w:val="28"/>
          <w:szCs w:val="28"/>
        </w:rPr>
        <w:t xml:space="preserve"> the </w:t>
      </w:r>
      <w:r w:rsidR="00AA611F" w:rsidRPr="00E00D4E">
        <w:rPr>
          <w:rFonts w:asciiTheme="minorHAnsi" w:hAnsiTheme="minorHAnsi" w:cstheme="majorHAnsi"/>
          <w:bCs/>
          <w:sz w:val="28"/>
          <w:szCs w:val="28"/>
        </w:rPr>
        <w:t xml:space="preserve">Mission </w:t>
      </w:r>
      <w:r w:rsidRPr="00E00D4E">
        <w:rPr>
          <w:rFonts w:asciiTheme="minorHAnsi" w:hAnsiTheme="minorHAnsi" w:cstheme="majorHAnsi"/>
          <w:bCs/>
          <w:sz w:val="28"/>
          <w:szCs w:val="28"/>
        </w:rPr>
        <w:t>and its commitment to peace and security in Somalia.</w:t>
      </w:r>
    </w:p>
    <w:p w:rsidR="00781F08" w:rsidRPr="00E00D4E" w:rsidRDefault="00781F08" w:rsidP="00E00D4E">
      <w:pPr>
        <w:pStyle w:val="Default"/>
        <w:spacing w:line="276" w:lineRule="auto"/>
        <w:ind w:firstLine="720"/>
        <w:jc w:val="both"/>
        <w:rPr>
          <w:rFonts w:asciiTheme="minorHAnsi" w:hAnsiTheme="minorHAnsi" w:cstheme="majorHAnsi"/>
          <w:bCs/>
          <w:sz w:val="28"/>
          <w:szCs w:val="28"/>
        </w:rPr>
      </w:pPr>
      <w:r w:rsidRPr="00E00D4E">
        <w:rPr>
          <w:rFonts w:asciiTheme="minorHAnsi" w:hAnsiTheme="minorHAnsi" w:cstheme="majorHAnsi"/>
          <w:bCs/>
          <w:sz w:val="28"/>
          <w:szCs w:val="28"/>
        </w:rPr>
        <w:t xml:space="preserve"> </w:t>
      </w:r>
    </w:p>
    <w:p w:rsidR="00781F08" w:rsidRPr="00E00D4E" w:rsidRDefault="00781F08" w:rsidP="00E00D4E">
      <w:pPr>
        <w:pStyle w:val="Default"/>
        <w:spacing w:line="276" w:lineRule="auto"/>
        <w:ind w:firstLine="720"/>
        <w:jc w:val="both"/>
        <w:rPr>
          <w:rFonts w:asciiTheme="minorHAnsi" w:hAnsiTheme="minorHAnsi" w:cstheme="majorHAnsi"/>
          <w:bCs/>
          <w:sz w:val="28"/>
          <w:szCs w:val="28"/>
        </w:rPr>
      </w:pPr>
      <w:r w:rsidRPr="00E00D4E">
        <w:rPr>
          <w:rFonts w:asciiTheme="minorHAnsi" w:hAnsiTheme="minorHAnsi" w:cstheme="majorHAnsi"/>
          <w:bCs/>
          <w:sz w:val="28"/>
          <w:szCs w:val="28"/>
        </w:rPr>
        <w:t xml:space="preserve">Second, I would like to pay tribute to </w:t>
      </w:r>
      <w:r w:rsidR="00AA611F">
        <w:rPr>
          <w:rFonts w:asciiTheme="minorHAnsi" w:hAnsiTheme="minorHAnsi" w:cstheme="majorHAnsi"/>
          <w:bCs/>
          <w:sz w:val="28"/>
          <w:szCs w:val="28"/>
        </w:rPr>
        <w:t xml:space="preserve">H. E. </w:t>
      </w:r>
      <w:r w:rsidRPr="00E00D4E">
        <w:rPr>
          <w:rFonts w:asciiTheme="minorHAnsi" w:hAnsiTheme="minorHAnsi" w:cstheme="majorHAnsi"/>
          <w:bCs/>
          <w:sz w:val="28"/>
          <w:szCs w:val="28"/>
        </w:rPr>
        <w:t xml:space="preserve">President Hassan Sheikh Mohamud for his strong leadership. Under his leadership, Somalia is now witnessing concerted efforts to advance peace and security. In fact, the African Union believes we are </w:t>
      </w:r>
      <w:r w:rsidR="005E7398">
        <w:rPr>
          <w:rFonts w:asciiTheme="minorHAnsi" w:hAnsiTheme="minorHAnsi" w:cstheme="majorHAnsi"/>
          <w:bCs/>
          <w:sz w:val="28"/>
          <w:szCs w:val="28"/>
        </w:rPr>
        <w:t>witnessing</w:t>
      </w:r>
      <w:r w:rsidRPr="00E00D4E">
        <w:rPr>
          <w:rFonts w:asciiTheme="minorHAnsi" w:hAnsiTheme="minorHAnsi" w:cstheme="majorHAnsi"/>
          <w:bCs/>
          <w:sz w:val="28"/>
          <w:szCs w:val="28"/>
        </w:rPr>
        <w:t xml:space="preserve"> a</w:t>
      </w:r>
      <w:r w:rsidR="00980B4C" w:rsidRPr="00E00D4E">
        <w:rPr>
          <w:rFonts w:asciiTheme="minorHAnsi" w:hAnsiTheme="minorHAnsi" w:cstheme="majorHAnsi"/>
          <w:bCs/>
          <w:sz w:val="28"/>
          <w:szCs w:val="28"/>
        </w:rPr>
        <w:t>n emergence of a</w:t>
      </w:r>
      <w:r w:rsidRPr="00E00D4E">
        <w:rPr>
          <w:rFonts w:asciiTheme="minorHAnsi" w:hAnsiTheme="minorHAnsi" w:cstheme="majorHAnsi"/>
          <w:bCs/>
          <w:sz w:val="28"/>
          <w:szCs w:val="28"/>
        </w:rPr>
        <w:t xml:space="preserve"> transformative change in Somalia across various fronts.</w:t>
      </w:r>
    </w:p>
    <w:p w:rsidR="00781F08" w:rsidRPr="00E00D4E" w:rsidRDefault="00781F08" w:rsidP="00E00D4E">
      <w:pPr>
        <w:pStyle w:val="Default"/>
        <w:spacing w:line="276" w:lineRule="auto"/>
        <w:ind w:firstLine="720"/>
        <w:jc w:val="both"/>
        <w:rPr>
          <w:rFonts w:asciiTheme="minorHAnsi" w:hAnsiTheme="minorHAnsi" w:cstheme="majorHAnsi"/>
          <w:bCs/>
          <w:sz w:val="28"/>
          <w:szCs w:val="28"/>
        </w:rPr>
      </w:pPr>
    </w:p>
    <w:p w:rsidR="00917A94" w:rsidRPr="00E00D4E" w:rsidRDefault="003F1276" w:rsidP="00E00D4E">
      <w:pPr>
        <w:spacing w:line="276" w:lineRule="auto"/>
        <w:ind w:firstLine="720"/>
        <w:jc w:val="both"/>
        <w:rPr>
          <w:rFonts w:asciiTheme="minorHAnsi" w:eastAsia="Calibri" w:hAnsiTheme="minorHAnsi" w:cstheme="majorHAnsi"/>
          <w:bCs/>
          <w:color w:val="000000"/>
          <w:sz w:val="28"/>
          <w:szCs w:val="28"/>
        </w:rPr>
      </w:pPr>
      <w:r w:rsidRPr="00E00D4E">
        <w:rPr>
          <w:rFonts w:asciiTheme="minorHAnsi" w:eastAsia="Calibri" w:hAnsiTheme="minorHAnsi" w:cstheme="majorHAnsi"/>
          <w:bCs/>
          <w:color w:val="000000"/>
          <w:sz w:val="28"/>
          <w:szCs w:val="28"/>
        </w:rPr>
        <w:t>On behalf of the African Union, I want to assure this Council that ATMIS will continue to pursue its strategic objectives as mandated by the United Nations. The African Union’s dedication to supporting Somalia is solid and enduring and will extend beyond the lifespan of ATMIS, ending on 31 December 2024.</w:t>
      </w:r>
      <w:r w:rsidR="00D3239D" w:rsidRPr="00E00D4E">
        <w:rPr>
          <w:rFonts w:asciiTheme="minorHAnsi" w:eastAsia="Calibri" w:hAnsiTheme="minorHAnsi" w:cstheme="majorHAnsi"/>
          <w:bCs/>
          <w:color w:val="000000"/>
          <w:sz w:val="28"/>
          <w:szCs w:val="28"/>
        </w:rPr>
        <w:t xml:space="preserve"> This is our aspiration to ensure Somalia forms part of an integrated, prosperous and peaceful Africa by the year 2063.</w:t>
      </w:r>
    </w:p>
    <w:p w:rsidR="006154CC" w:rsidRPr="00E00D4E" w:rsidRDefault="006154CC" w:rsidP="00E00D4E">
      <w:pPr>
        <w:spacing w:line="276" w:lineRule="auto"/>
        <w:ind w:firstLine="720"/>
        <w:jc w:val="both"/>
        <w:rPr>
          <w:rFonts w:asciiTheme="minorHAnsi" w:eastAsia="Calibri" w:hAnsiTheme="minorHAnsi" w:cstheme="majorHAnsi"/>
          <w:bCs/>
          <w:color w:val="000000"/>
          <w:sz w:val="28"/>
          <w:szCs w:val="28"/>
        </w:rPr>
      </w:pPr>
    </w:p>
    <w:p w:rsidR="00092E0E" w:rsidRPr="00E00D4E" w:rsidRDefault="00092E0E" w:rsidP="00E00D4E">
      <w:pPr>
        <w:pStyle w:val="Default"/>
        <w:spacing w:line="276" w:lineRule="auto"/>
        <w:ind w:firstLine="720"/>
        <w:jc w:val="both"/>
        <w:rPr>
          <w:rFonts w:asciiTheme="minorHAnsi" w:hAnsiTheme="minorHAnsi" w:cstheme="majorHAnsi"/>
          <w:bCs/>
          <w:sz w:val="28"/>
          <w:szCs w:val="28"/>
        </w:rPr>
      </w:pPr>
      <w:r w:rsidRPr="00E00D4E">
        <w:rPr>
          <w:rFonts w:asciiTheme="minorHAnsi" w:hAnsiTheme="minorHAnsi" w:cstheme="majorHAnsi"/>
          <w:bCs/>
          <w:sz w:val="28"/>
          <w:szCs w:val="28"/>
        </w:rPr>
        <w:t>Since ATMIS last briefing in September</w:t>
      </w:r>
      <w:r w:rsidR="005E7398">
        <w:rPr>
          <w:rFonts w:asciiTheme="minorHAnsi" w:hAnsiTheme="minorHAnsi" w:cstheme="majorHAnsi"/>
          <w:bCs/>
          <w:sz w:val="28"/>
          <w:szCs w:val="28"/>
        </w:rPr>
        <w:t xml:space="preserve"> 2022</w:t>
      </w:r>
      <w:r w:rsidRPr="00E00D4E">
        <w:rPr>
          <w:rFonts w:asciiTheme="minorHAnsi" w:hAnsiTheme="minorHAnsi" w:cstheme="majorHAnsi"/>
          <w:bCs/>
          <w:sz w:val="28"/>
          <w:szCs w:val="28"/>
        </w:rPr>
        <w:t>, Somalia has continued to register significant progress on its key national priorities, particularly those outlined in the Federal Government’s six pillar</w:t>
      </w:r>
      <w:r w:rsidR="00CA7560">
        <w:rPr>
          <w:rFonts w:asciiTheme="minorHAnsi" w:hAnsiTheme="minorHAnsi" w:cstheme="majorHAnsi"/>
          <w:bCs/>
          <w:sz w:val="28"/>
          <w:szCs w:val="28"/>
        </w:rPr>
        <w:t>s</w:t>
      </w:r>
      <w:r w:rsidRPr="00E00D4E">
        <w:rPr>
          <w:rFonts w:asciiTheme="minorHAnsi" w:hAnsiTheme="minorHAnsi" w:cstheme="majorHAnsi"/>
          <w:bCs/>
          <w:sz w:val="28"/>
          <w:szCs w:val="28"/>
        </w:rPr>
        <w:t xml:space="preserve"> workplan. As noted earlier, leading these efforts has been President Hassan Sheikh Mohamud, who I am pleased to report has taken decisive steps, mainly to accelerate inclusive politics and dialogue as a means of advancing the country’s priorities.</w:t>
      </w:r>
    </w:p>
    <w:p w:rsidR="00092E0E" w:rsidRPr="00E00D4E" w:rsidRDefault="00092E0E" w:rsidP="00E00D4E">
      <w:pPr>
        <w:pStyle w:val="Default"/>
        <w:spacing w:line="276" w:lineRule="auto"/>
        <w:ind w:firstLine="720"/>
        <w:jc w:val="both"/>
        <w:rPr>
          <w:rFonts w:asciiTheme="minorHAnsi" w:hAnsiTheme="minorHAnsi" w:cstheme="majorHAnsi"/>
          <w:bCs/>
          <w:sz w:val="28"/>
          <w:szCs w:val="28"/>
        </w:rPr>
      </w:pPr>
    </w:p>
    <w:p w:rsidR="00092E0E" w:rsidRPr="00E00D4E" w:rsidRDefault="00092E0E" w:rsidP="00E00D4E">
      <w:pPr>
        <w:pStyle w:val="Default"/>
        <w:spacing w:line="276" w:lineRule="auto"/>
        <w:ind w:firstLine="720"/>
        <w:jc w:val="both"/>
        <w:rPr>
          <w:rFonts w:asciiTheme="minorHAnsi" w:hAnsiTheme="minorHAnsi" w:cstheme="majorHAnsi"/>
          <w:bCs/>
          <w:sz w:val="28"/>
          <w:szCs w:val="28"/>
        </w:rPr>
      </w:pPr>
      <w:r w:rsidRPr="00E00D4E">
        <w:rPr>
          <w:rFonts w:asciiTheme="minorHAnsi" w:hAnsiTheme="minorHAnsi" w:cstheme="majorHAnsi"/>
          <w:bCs/>
          <w:sz w:val="28"/>
          <w:szCs w:val="28"/>
        </w:rPr>
        <w:t>To sustain</w:t>
      </w:r>
      <w:r w:rsidR="005E7398">
        <w:rPr>
          <w:rFonts w:asciiTheme="minorHAnsi" w:hAnsiTheme="minorHAnsi" w:cstheme="majorHAnsi"/>
          <w:bCs/>
          <w:sz w:val="28"/>
          <w:szCs w:val="28"/>
        </w:rPr>
        <w:t xml:space="preserve"> and further reinforce</w:t>
      </w:r>
      <w:r w:rsidRPr="00E00D4E">
        <w:rPr>
          <w:rFonts w:asciiTheme="minorHAnsi" w:hAnsiTheme="minorHAnsi" w:cstheme="majorHAnsi"/>
          <w:bCs/>
          <w:sz w:val="28"/>
          <w:szCs w:val="28"/>
        </w:rPr>
        <w:t xml:space="preserve"> the momentum of inclusive politics, we have repeatedly witnessed the </w:t>
      </w:r>
      <w:r w:rsidR="00CA7560" w:rsidRPr="00E00D4E">
        <w:rPr>
          <w:rFonts w:asciiTheme="minorHAnsi" w:hAnsiTheme="minorHAnsi" w:cstheme="majorHAnsi"/>
          <w:bCs/>
          <w:sz w:val="28"/>
          <w:szCs w:val="28"/>
        </w:rPr>
        <w:t xml:space="preserve">President </w:t>
      </w:r>
      <w:r w:rsidRPr="00E00D4E">
        <w:rPr>
          <w:rFonts w:asciiTheme="minorHAnsi" w:hAnsiTheme="minorHAnsi" w:cstheme="majorHAnsi"/>
          <w:bCs/>
          <w:sz w:val="28"/>
          <w:szCs w:val="28"/>
        </w:rPr>
        <w:t>visit</w:t>
      </w:r>
      <w:r w:rsidR="00CA7560">
        <w:rPr>
          <w:rFonts w:asciiTheme="minorHAnsi" w:hAnsiTheme="minorHAnsi" w:cstheme="majorHAnsi"/>
          <w:bCs/>
          <w:sz w:val="28"/>
          <w:szCs w:val="28"/>
        </w:rPr>
        <w:t xml:space="preserve"> </w:t>
      </w:r>
      <w:r w:rsidRPr="00E00D4E">
        <w:rPr>
          <w:rFonts w:asciiTheme="minorHAnsi" w:hAnsiTheme="minorHAnsi" w:cstheme="majorHAnsi"/>
          <w:bCs/>
          <w:sz w:val="28"/>
          <w:szCs w:val="28"/>
        </w:rPr>
        <w:t>frontline positions across Somalia, lending his personal support to ongoing reconciliation processes. The result of these visits has been consensus building among local communities in support of Somalia's ongoing offensive against Al-Shabaab.</w:t>
      </w:r>
    </w:p>
    <w:p w:rsidR="00092E0E" w:rsidRPr="00E00D4E" w:rsidRDefault="00092E0E" w:rsidP="00E00D4E">
      <w:pPr>
        <w:pStyle w:val="Default"/>
        <w:spacing w:line="276" w:lineRule="auto"/>
        <w:ind w:firstLine="720"/>
        <w:jc w:val="both"/>
        <w:rPr>
          <w:rFonts w:asciiTheme="minorHAnsi" w:hAnsiTheme="minorHAnsi" w:cstheme="majorHAnsi"/>
          <w:bCs/>
          <w:sz w:val="28"/>
          <w:szCs w:val="28"/>
        </w:rPr>
      </w:pPr>
    </w:p>
    <w:p w:rsidR="00092E0E" w:rsidRDefault="005E7398" w:rsidP="00E00D4E">
      <w:pPr>
        <w:pStyle w:val="Default"/>
        <w:spacing w:line="276" w:lineRule="auto"/>
        <w:ind w:firstLine="720"/>
        <w:jc w:val="both"/>
        <w:rPr>
          <w:rFonts w:asciiTheme="minorHAnsi" w:hAnsiTheme="minorHAnsi" w:cstheme="majorHAnsi"/>
          <w:bCs/>
          <w:sz w:val="28"/>
          <w:szCs w:val="28"/>
        </w:rPr>
      </w:pPr>
      <w:r>
        <w:rPr>
          <w:rFonts w:asciiTheme="minorHAnsi" w:hAnsiTheme="minorHAnsi" w:cstheme="majorHAnsi"/>
          <w:bCs/>
          <w:sz w:val="28"/>
          <w:szCs w:val="28"/>
        </w:rPr>
        <w:t>Specifically,</w:t>
      </w:r>
      <w:r w:rsidR="00092E0E" w:rsidRPr="00E00D4E">
        <w:rPr>
          <w:rFonts w:asciiTheme="minorHAnsi" w:hAnsiTheme="minorHAnsi" w:cstheme="majorHAnsi"/>
          <w:bCs/>
          <w:sz w:val="28"/>
          <w:szCs w:val="28"/>
        </w:rPr>
        <w:t xml:space="preserve"> the president's visit to the region of Middle Shabelle</w:t>
      </w:r>
      <w:r>
        <w:rPr>
          <w:rFonts w:asciiTheme="minorHAnsi" w:hAnsiTheme="minorHAnsi" w:cstheme="majorHAnsi"/>
          <w:bCs/>
          <w:sz w:val="28"/>
          <w:szCs w:val="28"/>
        </w:rPr>
        <w:t xml:space="preserve"> in November</w:t>
      </w:r>
      <w:r w:rsidR="00092E0E" w:rsidRPr="00E00D4E">
        <w:rPr>
          <w:rFonts w:asciiTheme="minorHAnsi" w:hAnsiTheme="minorHAnsi" w:cstheme="majorHAnsi"/>
          <w:bCs/>
          <w:sz w:val="28"/>
          <w:szCs w:val="28"/>
        </w:rPr>
        <w:t xml:space="preserve"> resulted in a cessation of hostilities between two local co</w:t>
      </w:r>
      <w:r>
        <w:rPr>
          <w:rFonts w:asciiTheme="minorHAnsi" w:hAnsiTheme="minorHAnsi" w:cstheme="majorHAnsi"/>
          <w:bCs/>
          <w:sz w:val="28"/>
          <w:szCs w:val="28"/>
        </w:rPr>
        <w:t xml:space="preserve">mmunities, which </w:t>
      </w:r>
      <w:r w:rsidR="00092E0E" w:rsidRPr="00E00D4E">
        <w:rPr>
          <w:rFonts w:asciiTheme="minorHAnsi" w:hAnsiTheme="minorHAnsi" w:cstheme="majorHAnsi"/>
          <w:bCs/>
          <w:sz w:val="28"/>
          <w:szCs w:val="28"/>
        </w:rPr>
        <w:t xml:space="preserve">have since played a central role in the Federal Government’s removal of Al-Shabaab from the region. </w:t>
      </w:r>
    </w:p>
    <w:p w:rsidR="005E7398" w:rsidRDefault="005E7398" w:rsidP="00E00D4E">
      <w:pPr>
        <w:pStyle w:val="Default"/>
        <w:spacing w:line="276" w:lineRule="auto"/>
        <w:ind w:firstLine="720"/>
        <w:jc w:val="both"/>
        <w:rPr>
          <w:rFonts w:asciiTheme="minorHAnsi" w:hAnsiTheme="minorHAnsi" w:cstheme="majorHAnsi"/>
          <w:bCs/>
          <w:sz w:val="28"/>
          <w:szCs w:val="28"/>
        </w:rPr>
      </w:pPr>
    </w:p>
    <w:p w:rsidR="005E7398" w:rsidRPr="00E00D4E" w:rsidRDefault="005E7398" w:rsidP="00E00D4E">
      <w:pPr>
        <w:pStyle w:val="Default"/>
        <w:spacing w:line="276" w:lineRule="auto"/>
        <w:ind w:firstLine="720"/>
        <w:jc w:val="both"/>
        <w:rPr>
          <w:rFonts w:asciiTheme="minorHAnsi" w:hAnsiTheme="minorHAnsi" w:cstheme="majorHAnsi"/>
          <w:bCs/>
          <w:sz w:val="28"/>
          <w:szCs w:val="28"/>
        </w:rPr>
      </w:pPr>
      <w:r>
        <w:rPr>
          <w:rFonts w:asciiTheme="minorHAnsi" w:hAnsiTheme="minorHAnsi" w:cstheme="majorHAnsi"/>
          <w:bCs/>
          <w:sz w:val="28"/>
          <w:szCs w:val="28"/>
        </w:rPr>
        <w:t xml:space="preserve">Similarly, </w:t>
      </w:r>
      <w:r w:rsidRPr="005E7398">
        <w:rPr>
          <w:rFonts w:asciiTheme="minorHAnsi" w:hAnsiTheme="minorHAnsi" w:cstheme="majorHAnsi"/>
          <w:bCs/>
          <w:sz w:val="28"/>
          <w:szCs w:val="28"/>
        </w:rPr>
        <w:t>the President called for cessation of hostilities and communicated the FGS’s readiness to facilitate the dialogue and resolution of the conflict</w:t>
      </w:r>
      <w:r>
        <w:rPr>
          <w:rFonts w:asciiTheme="minorHAnsi" w:hAnsiTheme="minorHAnsi" w:cstheme="majorHAnsi"/>
          <w:bCs/>
          <w:sz w:val="28"/>
          <w:szCs w:val="28"/>
        </w:rPr>
        <w:t xml:space="preserve"> </w:t>
      </w:r>
      <w:r w:rsidRPr="005E7398">
        <w:rPr>
          <w:rFonts w:asciiTheme="minorHAnsi" w:hAnsiTheme="minorHAnsi" w:cstheme="majorHAnsi"/>
          <w:bCs/>
          <w:sz w:val="28"/>
          <w:szCs w:val="28"/>
        </w:rPr>
        <w:t>between Somaliland forces and local communities in L</w:t>
      </w:r>
      <w:r>
        <w:rPr>
          <w:rFonts w:asciiTheme="minorHAnsi" w:hAnsiTheme="minorHAnsi" w:cstheme="majorHAnsi"/>
          <w:bCs/>
          <w:sz w:val="28"/>
          <w:szCs w:val="28"/>
        </w:rPr>
        <w:t>as A</w:t>
      </w:r>
      <w:r w:rsidRPr="005E7398">
        <w:rPr>
          <w:rFonts w:asciiTheme="minorHAnsi" w:hAnsiTheme="minorHAnsi" w:cstheme="majorHAnsi"/>
          <w:bCs/>
          <w:sz w:val="28"/>
          <w:szCs w:val="28"/>
        </w:rPr>
        <w:t>nod</w:t>
      </w:r>
      <w:r>
        <w:rPr>
          <w:rFonts w:asciiTheme="minorHAnsi" w:hAnsiTheme="minorHAnsi" w:cstheme="majorHAnsi"/>
          <w:bCs/>
          <w:sz w:val="28"/>
          <w:szCs w:val="28"/>
        </w:rPr>
        <w:t>. In response,</w:t>
      </w:r>
      <w:r w:rsidRPr="005E7398">
        <w:rPr>
          <w:rFonts w:asciiTheme="minorHAnsi" w:hAnsiTheme="minorHAnsi" w:cstheme="majorHAnsi"/>
          <w:bCs/>
          <w:sz w:val="28"/>
          <w:szCs w:val="28"/>
        </w:rPr>
        <w:t xml:space="preserve"> Somaliland called for ceasefire and peaceful resolution</w:t>
      </w:r>
      <w:r>
        <w:rPr>
          <w:rFonts w:asciiTheme="minorHAnsi" w:hAnsiTheme="minorHAnsi" w:cstheme="majorHAnsi"/>
          <w:bCs/>
          <w:sz w:val="28"/>
          <w:szCs w:val="28"/>
        </w:rPr>
        <w:t xml:space="preserve"> of the conflict</w:t>
      </w:r>
      <w:r w:rsidRPr="005E7398">
        <w:rPr>
          <w:rFonts w:asciiTheme="minorHAnsi" w:hAnsiTheme="minorHAnsi" w:cstheme="majorHAnsi"/>
          <w:bCs/>
          <w:sz w:val="28"/>
          <w:szCs w:val="28"/>
        </w:rPr>
        <w:t xml:space="preserve">. </w:t>
      </w:r>
      <w:r>
        <w:rPr>
          <w:rFonts w:asciiTheme="minorHAnsi" w:hAnsiTheme="minorHAnsi" w:cstheme="majorHAnsi"/>
          <w:bCs/>
          <w:sz w:val="28"/>
          <w:szCs w:val="28"/>
        </w:rPr>
        <w:t>T</w:t>
      </w:r>
      <w:r w:rsidRPr="005E7398">
        <w:rPr>
          <w:rFonts w:asciiTheme="minorHAnsi" w:hAnsiTheme="minorHAnsi" w:cstheme="majorHAnsi"/>
          <w:bCs/>
          <w:sz w:val="28"/>
          <w:szCs w:val="28"/>
        </w:rPr>
        <w:t>he international partners, including ATMIS</w:t>
      </w:r>
      <w:r>
        <w:rPr>
          <w:rFonts w:asciiTheme="minorHAnsi" w:hAnsiTheme="minorHAnsi" w:cstheme="majorHAnsi"/>
          <w:bCs/>
          <w:sz w:val="28"/>
          <w:szCs w:val="28"/>
        </w:rPr>
        <w:t>,</w:t>
      </w:r>
      <w:r w:rsidRPr="005E7398">
        <w:rPr>
          <w:rFonts w:asciiTheme="minorHAnsi" w:hAnsiTheme="minorHAnsi" w:cstheme="majorHAnsi"/>
          <w:bCs/>
          <w:sz w:val="28"/>
          <w:szCs w:val="28"/>
        </w:rPr>
        <w:t xml:space="preserve"> gravely condemned the continued violence, including reports </w:t>
      </w:r>
      <w:r>
        <w:rPr>
          <w:rFonts w:asciiTheme="minorHAnsi" w:hAnsiTheme="minorHAnsi" w:cstheme="majorHAnsi"/>
          <w:bCs/>
          <w:sz w:val="28"/>
          <w:szCs w:val="28"/>
        </w:rPr>
        <w:t>on</w:t>
      </w:r>
      <w:r w:rsidRPr="005E7398">
        <w:rPr>
          <w:rFonts w:asciiTheme="minorHAnsi" w:hAnsiTheme="minorHAnsi" w:cstheme="majorHAnsi"/>
          <w:bCs/>
          <w:sz w:val="28"/>
          <w:szCs w:val="28"/>
        </w:rPr>
        <w:t xml:space="preserve"> the mobilization of armed groups</w:t>
      </w:r>
      <w:r>
        <w:rPr>
          <w:rFonts w:asciiTheme="minorHAnsi" w:hAnsiTheme="minorHAnsi" w:cstheme="majorHAnsi"/>
          <w:bCs/>
          <w:sz w:val="28"/>
          <w:szCs w:val="28"/>
        </w:rPr>
        <w:t xml:space="preserve"> and </w:t>
      </w:r>
      <w:r w:rsidRPr="005E7398">
        <w:rPr>
          <w:rFonts w:asciiTheme="minorHAnsi" w:hAnsiTheme="minorHAnsi" w:cstheme="majorHAnsi"/>
          <w:bCs/>
          <w:sz w:val="28"/>
          <w:szCs w:val="28"/>
        </w:rPr>
        <w:t xml:space="preserve">further </w:t>
      </w:r>
      <w:r>
        <w:rPr>
          <w:rFonts w:asciiTheme="minorHAnsi" w:hAnsiTheme="minorHAnsi" w:cstheme="majorHAnsi"/>
          <w:bCs/>
          <w:sz w:val="28"/>
          <w:szCs w:val="28"/>
        </w:rPr>
        <w:t>urged</w:t>
      </w:r>
      <w:r w:rsidRPr="005E7398">
        <w:rPr>
          <w:rFonts w:asciiTheme="minorHAnsi" w:hAnsiTheme="minorHAnsi" w:cstheme="majorHAnsi"/>
          <w:bCs/>
          <w:sz w:val="28"/>
          <w:szCs w:val="28"/>
        </w:rPr>
        <w:t xml:space="preserve"> all parties to adhere to the ceasefire, exercise restraint, and engage in constructive dialogue to establish </w:t>
      </w:r>
      <w:r w:rsidR="00CA7560">
        <w:rPr>
          <w:rFonts w:asciiTheme="minorHAnsi" w:hAnsiTheme="minorHAnsi" w:cstheme="majorHAnsi"/>
          <w:bCs/>
          <w:sz w:val="28"/>
          <w:szCs w:val="28"/>
        </w:rPr>
        <w:t xml:space="preserve">a </w:t>
      </w:r>
      <w:r w:rsidRPr="005E7398">
        <w:rPr>
          <w:rFonts w:asciiTheme="minorHAnsi" w:hAnsiTheme="minorHAnsi" w:cstheme="majorHAnsi"/>
          <w:bCs/>
          <w:sz w:val="28"/>
          <w:szCs w:val="28"/>
        </w:rPr>
        <w:t>pathway towards peaceful resolution</w:t>
      </w:r>
      <w:r w:rsidR="00CA7560">
        <w:rPr>
          <w:rFonts w:asciiTheme="minorHAnsi" w:hAnsiTheme="minorHAnsi" w:cstheme="majorHAnsi"/>
          <w:bCs/>
          <w:sz w:val="28"/>
          <w:szCs w:val="28"/>
        </w:rPr>
        <w:t>.</w:t>
      </w:r>
    </w:p>
    <w:p w:rsidR="00092E0E" w:rsidRPr="00E00D4E" w:rsidRDefault="00092E0E" w:rsidP="00E00D4E">
      <w:pPr>
        <w:pStyle w:val="Default"/>
        <w:spacing w:line="276" w:lineRule="auto"/>
        <w:jc w:val="both"/>
        <w:rPr>
          <w:rFonts w:asciiTheme="minorHAnsi" w:hAnsiTheme="minorHAnsi" w:cstheme="majorHAnsi"/>
          <w:bCs/>
          <w:sz w:val="28"/>
          <w:szCs w:val="28"/>
        </w:rPr>
      </w:pPr>
    </w:p>
    <w:p w:rsidR="00092E0E" w:rsidRPr="00E00D4E" w:rsidRDefault="00092E0E" w:rsidP="00E00D4E">
      <w:pPr>
        <w:pStyle w:val="Default"/>
        <w:spacing w:line="276" w:lineRule="auto"/>
        <w:ind w:firstLine="720"/>
        <w:jc w:val="both"/>
        <w:rPr>
          <w:rFonts w:asciiTheme="minorHAnsi" w:hAnsiTheme="minorHAnsi" w:cstheme="majorHAnsi"/>
          <w:bCs/>
          <w:sz w:val="28"/>
          <w:szCs w:val="28"/>
        </w:rPr>
      </w:pPr>
      <w:r w:rsidRPr="00E00D4E">
        <w:rPr>
          <w:rFonts w:asciiTheme="minorHAnsi" w:hAnsiTheme="minorHAnsi" w:cstheme="majorHAnsi"/>
          <w:bCs/>
          <w:sz w:val="28"/>
          <w:szCs w:val="28"/>
        </w:rPr>
        <w:t xml:space="preserve">Earlier this month, President Hassan Sheikh Mohamud, together with the Speaker of the House of People (HoP), successfully led a two-phased reconciliation process in South West State (SWS), concluding with an agreement amongst its stakeholders. With the dispute now resolved, I applaud the determination of all stakeholders to support the Federal Government’s plans to </w:t>
      </w:r>
      <w:r w:rsidR="00D43188" w:rsidRPr="00E00D4E">
        <w:rPr>
          <w:rFonts w:asciiTheme="minorHAnsi" w:hAnsiTheme="minorHAnsi" w:cstheme="majorHAnsi"/>
          <w:bCs/>
          <w:sz w:val="28"/>
          <w:szCs w:val="28"/>
        </w:rPr>
        <w:t>open</w:t>
      </w:r>
      <w:r w:rsidRPr="00E00D4E">
        <w:rPr>
          <w:rFonts w:asciiTheme="minorHAnsi" w:hAnsiTheme="minorHAnsi" w:cstheme="majorHAnsi"/>
          <w:bCs/>
          <w:sz w:val="28"/>
          <w:szCs w:val="28"/>
        </w:rPr>
        <w:t xml:space="preserve"> a new front against Al-Shabaab soon.</w:t>
      </w:r>
    </w:p>
    <w:p w:rsidR="00092E0E" w:rsidRPr="00E00D4E" w:rsidRDefault="00092E0E" w:rsidP="00E00D4E">
      <w:pPr>
        <w:pStyle w:val="Default"/>
        <w:spacing w:line="276" w:lineRule="auto"/>
        <w:ind w:firstLine="720"/>
        <w:jc w:val="both"/>
        <w:rPr>
          <w:rFonts w:asciiTheme="minorHAnsi" w:hAnsiTheme="minorHAnsi" w:cstheme="majorHAnsi"/>
          <w:bCs/>
          <w:sz w:val="28"/>
          <w:szCs w:val="28"/>
        </w:rPr>
      </w:pPr>
      <w:r w:rsidRPr="00E00D4E">
        <w:rPr>
          <w:rFonts w:asciiTheme="minorHAnsi" w:hAnsiTheme="minorHAnsi" w:cstheme="majorHAnsi"/>
          <w:bCs/>
          <w:sz w:val="28"/>
          <w:szCs w:val="28"/>
        </w:rPr>
        <w:t xml:space="preserve"> </w:t>
      </w:r>
    </w:p>
    <w:p w:rsidR="00092E0E" w:rsidRPr="00E00D4E" w:rsidRDefault="00092E0E" w:rsidP="00E00D4E">
      <w:pPr>
        <w:pStyle w:val="Default"/>
        <w:spacing w:line="276" w:lineRule="auto"/>
        <w:ind w:firstLine="720"/>
        <w:jc w:val="both"/>
        <w:rPr>
          <w:rFonts w:asciiTheme="minorHAnsi" w:hAnsiTheme="minorHAnsi" w:cstheme="majorHAnsi"/>
          <w:bCs/>
          <w:sz w:val="28"/>
          <w:szCs w:val="28"/>
        </w:rPr>
      </w:pPr>
      <w:r w:rsidRPr="00E00D4E">
        <w:rPr>
          <w:rFonts w:asciiTheme="minorHAnsi" w:hAnsiTheme="minorHAnsi" w:cstheme="majorHAnsi"/>
          <w:bCs/>
          <w:sz w:val="28"/>
          <w:szCs w:val="28"/>
        </w:rPr>
        <w:t>I remain encouraged that Somali leaders continue to pursue dialogue through the National Consultative Council (NCC)</w:t>
      </w:r>
      <w:r w:rsidR="007A2D1B">
        <w:rPr>
          <w:rFonts w:asciiTheme="minorHAnsi" w:hAnsiTheme="minorHAnsi" w:cstheme="majorHAnsi"/>
          <w:bCs/>
          <w:sz w:val="28"/>
          <w:szCs w:val="28"/>
        </w:rPr>
        <w:t xml:space="preserve">, </w:t>
      </w:r>
      <w:r w:rsidR="007A2D1B" w:rsidRPr="00E00D4E">
        <w:rPr>
          <w:rFonts w:asciiTheme="minorHAnsi" w:hAnsiTheme="minorHAnsi" w:cstheme="majorHAnsi"/>
          <w:bCs/>
          <w:sz w:val="28"/>
          <w:szCs w:val="28"/>
        </w:rPr>
        <w:t>to sustain Somalia's political stability</w:t>
      </w:r>
      <w:r w:rsidRPr="00E00D4E">
        <w:rPr>
          <w:rFonts w:asciiTheme="minorHAnsi" w:hAnsiTheme="minorHAnsi" w:cstheme="majorHAnsi"/>
          <w:bCs/>
          <w:sz w:val="28"/>
          <w:szCs w:val="28"/>
        </w:rPr>
        <w:t>.</w:t>
      </w:r>
      <w:r w:rsidRPr="00E00D4E">
        <w:rPr>
          <w:rFonts w:asciiTheme="minorHAnsi" w:hAnsiTheme="minorHAnsi" w:cstheme="majorHAnsi"/>
          <w:bCs/>
          <w:sz w:val="28"/>
          <w:szCs w:val="28"/>
        </w:rPr>
        <w:t xml:space="preserve"> Since May 2022, we have witnessed the continued and regular meetings of the </w:t>
      </w:r>
      <w:r w:rsidR="007A2D1B">
        <w:rPr>
          <w:rFonts w:asciiTheme="minorHAnsi" w:hAnsiTheme="minorHAnsi" w:cstheme="majorHAnsi"/>
          <w:bCs/>
          <w:sz w:val="28"/>
          <w:szCs w:val="28"/>
        </w:rPr>
        <w:t>National Consultative Council (</w:t>
      </w:r>
      <w:r w:rsidRPr="00E00D4E">
        <w:rPr>
          <w:rFonts w:asciiTheme="minorHAnsi" w:hAnsiTheme="minorHAnsi" w:cstheme="majorHAnsi"/>
          <w:bCs/>
          <w:sz w:val="28"/>
          <w:szCs w:val="28"/>
        </w:rPr>
        <w:t>NCC</w:t>
      </w:r>
      <w:r w:rsidR="007A2D1B">
        <w:rPr>
          <w:rFonts w:asciiTheme="minorHAnsi" w:hAnsiTheme="minorHAnsi" w:cstheme="majorHAnsi"/>
          <w:bCs/>
          <w:sz w:val="28"/>
          <w:szCs w:val="28"/>
        </w:rPr>
        <w:t xml:space="preserve">). </w:t>
      </w:r>
      <w:r w:rsidRPr="00E00D4E">
        <w:rPr>
          <w:rFonts w:asciiTheme="minorHAnsi" w:hAnsiTheme="minorHAnsi" w:cstheme="majorHAnsi"/>
          <w:bCs/>
          <w:sz w:val="28"/>
          <w:szCs w:val="28"/>
        </w:rPr>
        <w:t xml:space="preserve">The NCC is now helping to advance Somalia's national priorities, including </w:t>
      </w:r>
      <w:r w:rsidR="005E7398">
        <w:rPr>
          <w:rFonts w:asciiTheme="minorHAnsi" w:hAnsiTheme="minorHAnsi" w:cstheme="majorHAnsi"/>
          <w:bCs/>
          <w:sz w:val="28"/>
          <w:szCs w:val="28"/>
        </w:rPr>
        <w:t xml:space="preserve">security and </w:t>
      </w:r>
      <w:r w:rsidRPr="00E00D4E">
        <w:rPr>
          <w:rFonts w:asciiTheme="minorHAnsi" w:hAnsiTheme="minorHAnsi" w:cstheme="majorHAnsi"/>
          <w:bCs/>
          <w:sz w:val="28"/>
          <w:szCs w:val="28"/>
        </w:rPr>
        <w:t xml:space="preserve">key areas of peacebuilding and </w:t>
      </w:r>
      <w:r w:rsidR="007A2D1B" w:rsidRPr="00E00D4E">
        <w:rPr>
          <w:rFonts w:asciiTheme="minorHAnsi" w:hAnsiTheme="minorHAnsi" w:cstheme="majorHAnsi"/>
          <w:bCs/>
          <w:sz w:val="28"/>
          <w:szCs w:val="28"/>
        </w:rPr>
        <w:t>State</w:t>
      </w:r>
      <w:r w:rsidRPr="00E00D4E">
        <w:rPr>
          <w:rFonts w:asciiTheme="minorHAnsi" w:hAnsiTheme="minorHAnsi" w:cstheme="majorHAnsi"/>
          <w:bCs/>
          <w:sz w:val="28"/>
          <w:szCs w:val="28"/>
        </w:rPr>
        <w:t xml:space="preserve">-building. </w:t>
      </w:r>
    </w:p>
    <w:p w:rsidR="00092E0E" w:rsidRPr="00E00D4E" w:rsidRDefault="00092E0E" w:rsidP="00E00D4E">
      <w:pPr>
        <w:pStyle w:val="Default"/>
        <w:spacing w:line="276" w:lineRule="auto"/>
        <w:ind w:firstLine="720"/>
        <w:jc w:val="both"/>
        <w:rPr>
          <w:rFonts w:asciiTheme="minorHAnsi" w:hAnsiTheme="minorHAnsi" w:cstheme="majorHAnsi"/>
          <w:bCs/>
          <w:sz w:val="28"/>
          <w:szCs w:val="28"/>
        </w:rPr>
      </w:pPr>
    </w:p>
    <w:p w:rsidR="00092E0E" w:rsidRPr="00E00D4E" w:rsidRDefault="00092E0E" w:rsidP="00E00D4E">
      <w:pPr>
        <w:pStyle w:val="Default"/>
        <w:spacing w:line="276" w:lineRule="auto"/>
        <w:ind w:firstLine="720"/>
        <w:jc w:val="both"/>
        <w:rPr>
          <w:rFonts w:asciiTheme="minorHAnsi" w:hAnsiTheme="minorHAnsi" w:cstheme="majorHAnsi"/>
          <w:bCs/>
          <w:sz w:val="28"/>
          <w:szCs w:val="28"/>
        </w:rPr>
      </w:pPr>
      <w:r w:rsidRPr="00E00D4E">
        <w:rPr>
          <w:rFonts w:asciiTheme="minorHAnsi" w:hAnsiTheme="minorHAnsi" w:cstheme="majorHAnsi"/>
          <w:bCs/>
          <w:sz w:val="28"/>
          <w:szCs w:val="28"/>
        </w:rPr>
        <w:t xml:space="preserve">Recently in December, the NCC met, bringing together the Federal Government and the </w:t>
      </w:r>
      <w:r w:rsidR="007A2D1B" w:rsidRPr="00E00D4E">
        <w:rPr>
          <w:rFonts w:asciiTheme="minorHAnsi" w:hAnsiTheme="minorHAnsi" w:cstheme="majorHAnsi"/>
          <w:bCs/>
          <w:sz w:val="28"/>
          <w:szCs w:val="28"/>
        </w:rPr>
        <w:t xml:space="preserve">Federal Member States </w:t>
      </w:r>
      <w:r w:rsidRPr="00E00D4E">
        <w:rPr>
          <w:rFonts w:asciiTheme="minorHAnsi" w:hAnsiTheme="minorHAnsi" w:cstheme="majorHAnsi"/>
          <w:bCs/>
          <w:sz w:val="28"/>
          <w:szCs w:val="28"/>
        </w:rPr>
        <w:t xml:space="preserve">(FMS), except for Puntland, to agree on key outstanding issues of federalism and democratisation. </w:t>
      </w:r>
    </w:p>
    <w:p w:rsidR="00092E0E" w:rsidRPr="00E00D4E" w:rsidRDefault="00092E0E" w:rsidP="00E00D4E">
      <w:pPr>
        <w:pStyle w:val="Default"/>
        <w:spacing w:line="276" w:lineRule="auto"/>
        <w:ind w:firstLine="720"/>
        <w:jc w:val="both"/>
        <w:rPr>
          <w:rFonts w:asciiTheme="minorHAnsi" w:hAnsiTheme="minorHAnsi" w:cstheme="majorHAnsi"/>
          <w:bCs/>
          <w:sz w:val="28"/>
          <w:szCs w:val="28"/>
        </w:rPr>
      </w:pPr>
    </w:p>
    <w:p w:rsidR="00092E0E" w:rsidRPr="00E00D4E" w:rsidRDefault="005E7398" w:rsidP="00E00D4E">
      <w:pPr>
        <w:pStyle w:val="Default"/>
        <w:spacing w:line="276" w:lineRule="auto"/>
        <w:ind w:firstLine="720"/>
        <w:jc w:val="both"/>
        <w:rPr>
          <w:rFonts w:asciiTheme="minorHAnsi" w:hAnsiTheme="minorHAnsi" w:cstheme="majorHAnsi"/>
          <w:bCs/>
          <w:sz w:val="28"/>
          <w:szCs w:val="28"/>
        </w:rPr>
      </w:pPr>
      <w:r>
        <w:rPr>
          <w:rFonts w:asciiTheme="minorHAnsi" w:hAnsiTheme="minorHAnsi" w:cstheme="majorHAnsi"/>
          <w:bCs/>
          <w:sz w:val="28"/>
          <w:szCs w:val="28"/>
        </w:rPr>
        <w:t xml:space="preserve">Noting </w:t>
      </w:r>
      <w:r w:rsidR="00092E0E" w:rsidRPr="00E00D4E">
        <w:rPr>
          <w:rFonts w:asciiTheme="minorHAnsi" w:hAnsiTheme="minorHAnsi" w:cstheme="majorHAnsi"/>
          <w:bCs/>
          <w:sz w:val="28"/>
          <w:szCs w:val="28"/>
        </w:rPr>
        <w:t>Puntland</w:t>
      </w:r>
      <w:r>
        <w:rPr>
          <w:rFonts w:asciiTheme="minorHAnsi" w:hAnsiTheme="minorHAnsi" w:cstheme="majorHAnsi"/>
          <w:bCs/>
          <w:sz w:val="28"/>
          <w:szCs w:val="28"/>
        </w:rPr>
        <w:t xml:space="preserve"> </w:t>
      </w:r>
      <w:r w:rsidR="00092E0E" w:rsidRPr="00E00D4E">
        <w:rPr>
          <w:rFonts w:asciiTheme="minorHAnsi" w:hAnsiTheme="minorHAnsi" w:cstheme="majorHAnsi"/>
          <w:bCs/>
          <w:sz w:val="28"/>
          <w:szCs w:val="28"/>
        </w:rPr>
        <w:t xml:space="preserve">stated position </w:t>
      </w:r>
      <w:r>
        <w:rPr>
          <w:rFonts w:asciiTheme="minorHAnsi" w:hAnsiTheme="minorHAnsi" w:cstheme="majorHAnsi"/>
          <w:bCs/>
          <w:sz w:val="28"/>
          <w:szCs w:val="28"/>
        </w:rPr>
        <w:t>on</w:t>
      </w:r>
      <w:r w:rsidR="00092E0E" w:rsidRPr="00E00D4E">
        <w:rPr>
          <w:rFonts w:asciiTheme="minorHAnsi" w:hAnsiTheme="minorHAnsi" w:cstheme="majorHAnsi"/>
          <w:bCs/>
          <w:sz w:val="28"/>
          <w:szCs w:val="28"/>
        </w:rPr>
        <w:t xml:space="preserve"> its relationship with the Federal Government, I am optimistic of Somali leaders reaching a political agreement on key outstanding issues and within the framework of the </w:t>
      </w:r>
      <w:r w:rsidR="007A2D1B">
        <w:rPr>
          <w:rFonts w:asciiTheme="minorHAnsi" w:hAnsiTheme="minorHAnsi" w:cstheme="majorHAnsi"/>
          <w:bCs/>
          <w:sz w:val="28"/>
          <w:szCs w:val="28"/>
        </w:rPr>
        <w:t>National Consultative Council (NCC).</w:t>
      </w:r>
      <w:r w:rsidR="00092E0E" w:rsidRPr="00E00D4E">
        <w:rPr>
          <w:rFonts w:asciiTheme="minorHAnsi" w:hAnsiTheme="minorHAnsi" w:cstheme="majorHAnsi"/>
          <w:bCs/>
          <w:sz w:val="28"/>
          <w:szCs w:val="28"/>
        </w:rPr>
        <w:t xml:space="preserve"> I am also encouraged that Puntland has signalled a willingness to continue pursuing dialogue with the Federal Government and </w:t>
      </w:r>
      <w:r>
        <w:rPr>
          <w:rFonts w:asciiTheme="minorHAnsi" w:hAnsiTheme="minorHAnsi" w:cstheme="majorHAnsi"/>
          <w:bCs/>
          <w:sz w:val="28"/>
          <w:szCs w:val="28"/>
        </w:rPr>
        <w:t xml:space="preserve">I </w:t>
      </w:r>
      <w:r w:rsidR="00092E0E" w:rsidRPr="00E00D4E">
        <w:rPr>
          <w:rFonts w:asciiTheme="minorHAnsi" w:hAnsiTheme="minorHAnsi" w:cstheme="majorHAnsi"/>
          <w:bCs/>
          <w:sz w:val="28"/>
          <w:szCs w:val="28"/>
        </w:rPr>
        <w:t>look forward to its participation at the upcoming NCC.</w:t>
      </w:r>
    </w:p>
    <w:p w:rsidR="00EA0A89" w:rsidRPr="00E00D4E" w:rsidRDefault="00EA0A89" w:rsidP="00E00D4E">
      <w:pPr>
        <w:pStyle w:val="Default"/>
        <w:spacing w:line="276" w:lineRule="auto"/>
        <w:ind w:firstLine="720"/>
        <w:jc w:val="both"/>
        <w:rPr>
          <w:rFonts w:asciiTheme="minorHAnsi" w:hAnsiTheme="minorHAnsi" w:cstheme="majorHAnsi"/>
          <w:bCs/>
          <w:sz w:val="28"/>
          <w:szCs w:val="28"/>
        </w:rPr>
      </w:pPr>
    </w:p>
    <w:p w:rsidR="00EE08D3" w:rsidRPr="00E00D4E" w:rsidRDefault="00975BEA" w:rsidP="00E00D4E">
      <w:pPr>
        <w:spacing w:line="276" w:lineRule="auto"/>
        <w:rPr>
          <w:rFonts w:asciiTheme="minorHAnsi" w:hAnsiTheme="minorHAnsi" w:cstheme="majorHAnsi"/>
          <w:b/>
          <w:sz w:val="28"/>
          <w:szCs w:val="28"/>
        </w:rPr>
      </w:pPr>
      <w:r w:rsidRPr="00E00D4E">
        <w:rPr>
          <w:rFonts w:asciiTheme="minorHAnsi" w:hAnsiTheme="minorHAnsi" w:cstheme="majorHAnsi"/>
          <w:b/>
          <w:sz w:val="28"/>
          <w:szCs w:val="28"/>
        </w:rPr>
        <w:t>Madam President</w:t>
      </w:r>
      <w:r w:rsidR="00223262" w:rsidRPr="00E00D4E">
        <w:rPr>
          <w:rFonts w:asciiTheme="minorHAnsi" w:hAnsiTheme="minorHAnsi" w:cstheme="majorHAnsi"/>
          <w:b/>
          <w:sz w:val="28"/>
          <w:szCs w:val="28"/>
        </w:rPr>
        <w:t>,</w:t>
      </w:r>
      <w:r w:rsidR="006771F3" w:rsidRPr="00E00D4E">
        <w:rPr>
          <w:rFonts w:asciiTheme="minorHAnsi" w:hAnsiTheme="minorHAnsi" w:cstheme="majorHAnsi"/>
          <w:b/>
          <w:sz w:val="28"/>
          <w:szCs w:val="28"/>
        </w:rPr>
        <w:t xml:space="preserve"> </w:t>
      </w:r>
    </w:p>
    <w:p w:rsidR="00F67749" w:rsidRPr="00E00D4E" w:rsidRDefault="00F67749" w:rsidP="00E00D4E">
      <w:pPr>
        <w:spacing w:line="276" w:lineRule="auto"/>
        <w:rPr>
          <w:rFonts w:asciiTheme="minorHAnsi" w:hAnsiTheme="minorHAnsi" w:cstheme="majorHAnsi"/>
          <w:bCs/>
          <w:sz w:val="28"/>
          <w:szCs w:val="28"/>
        </w:rPr>
      </w:pPr>
    </w:p>
    <w:p w:rsidR="00FC18A2" w:rsidRPr="00E00D4E" w:rsidRDefault="00FC18A2" w:rsidP="00E00D4E">
      <w:pPr>
        <w:spacing w:line="276" w:lineRule="auto"/>
        <w:ind w:firstLine="720"/>
        <w:jc w:val="both"/>
        <w:rPr>
          <w:rFonts w:asciiTheme="minorHAnsi" w:hAnsiTheme="minorHAnsi" w:cstheme="majorHAnsi"/>
          <w:bCs/>
          <w:sz w:val="28"/>
          <w:szCs w:val="28"/>
        </w:rPr>
      </w:pPr>
      <w:r w:rsidRPr="00E00D4E">
        <w:rPr>
          <w:rFonts w:asciiTheme="minorHAnsi" w:hAnsiTheme="minorHAnsi" w:cstheme="majorHAnsi"/>
          <w:bCs/>
          <w:sz w:val="28"/>
          <w:szCs w:val="28"/>
        </w:rPr>
        <w:t xml:space="preserve">For decades, Somalia has been defined by its insecurity. However, I am pleased to report today that the Federal Government is not only poised for lasting peace by leading on silencing the guns in Somalia but also taking steps to bring about prosperity for its citizens. In this context, I welcome the efforts of Prime Minister Hamza Abdi Barre, whose cabinet has, within a short period, approved over 14 bills that have now been sent to Parliament. </w:t>
      </w:r>
    </w:p>
    <w:p w:rsidR="00FC18A2" w:rsidRPr="00E00D4E" w:rsidRDefault="00FC18A2" w:rsidP="00E00D4E">
      <w:pPr>
        <w:spacing w:line="276" w:lineRule="auto"/>
        <w:ind w:firstLine="720"/>
        <w:jc w:val="both"/>
        <w:rPr>
          <w:rFonts w:asciiTheme="minorHAnsi" w:hAnsiTheme="minorHAnsi" w:cstheme="majorHAnsi"/>
          <w:bCs/>
          <w:sz w:val="28"/>
          <w:szCs w:val="28"/>
        </w:rPr>
      </w:pPr>
    </w:p>
    <w:p w:rsidR="00FC18A2" w:rsidRPr="00E00D4E" w:rsidRDefault="00FC18A2" w:rsidP="00E00D4E">
      <w:pPr>
        <w:spacing w:line="276" w:lineRule="auto"/>
        <w:ind w:firstLine="720"/>
        <w:jc w:val="both"/>
        <w:rPr>
          <w:rFonts w:asciiTheme="minorHAnsi" w:hAnsiTheme="minorHAnsi" w:cstheme="majorHAnsi"/>
          <w:bCs/>
          <w:sz w:val="28"/>
          <w:szCs w:val="28"/>
        </w:rPr>
      </w:pPr>
      <w:r w:rsidRPr="00E00D4E">
        <w:rPr>
          <w:rFonts w:asciiTheme="minorHAnsi" w:hAnsiTheme="minorHAnsi" w:cstheme="majorHAnsi"/>
          <w:bCs/>
          <w:sz w:val="28"/>
          <w:szCs w:val="28"/>
        </w:rPr>
        <w:t xml:space="preserve">Many of these bills will ultimately help create regional and international confidence and attract foreign investment, allowing Somalia to realise its great potential. Somalia’s bid to join the East African Community (EAC) and the recent EAC verification team’s visit to Somalia is a good indicator of the prosperity that awaits Somalia in the coming years. </w:t>
      </w:r>
    </w:p>
    <w:p w:rsidR="00FC18A2" w:rsidRPr="00E00D4E" w:rsidRDefault="00FC18A2" w:rsidP="00E00D4E">
      <w:pPr>
        <w:spacing w:line="276" w:lineRule="auto"/>
        <w:ind w:firstLine="720"/>
        <w:jc w:val="both"/>
        <w:rPr>
          <w:rFonts w:asciiTheme="minorHAnsi" w:hAnsiTheme="minorHAnsi" w:cstheme="majorHAnsi"/>
          <w:bCs/>
          <w:sz w:val="28"/>
          <w:szCs w:val="28"/>
        </w:rPr>
      </w:pPr>
    </w:p>
    <w:p w:rsidR="00FC18A2" w:rsidRPr="00E00D4E" w:rsidRDefault="00FC18A2" w:rsidP="00E00D4E">
      <w:pPr>
        <w:spacing w:line="276" w:lineRule="auto"/>
        <w:ind w:firstLine="720"/>
        <w:jc w:val="both"/>
        <w:rPr>
          <w:rFonts w:asciiTheme="minorHAnsi" w:hAnsiTheme="minorHAnsi" w:cstheme="majorHAnsi"/>
          <w:bCs/>
          <w:sz w:val="28"/>
          <w:szCs w:val="28"/>
        </w:rPr>
      </w:pPr>
      <w:r w:rsidRPr="00E00D4E">
        <w:rPr>
          <w:rFonts w:asciiTheme="minorHAnsi" w:hAnsiTheme="minorHAnsi" w:cstheme="majorHAnsi"/>
          <w:bCs/>
          <w:sz w:val="28"/>
          <w:szCs w:val="28"/>
        </w:rPr>
        <w:t xml:space="preserve">I am particularly pleased that during the </w:t>
      </w:r>
      <w:r w:rsidR="00564A16" w:rsidRPr="00E00D4E">
        <w:rPr>
          <w:rFonts w:asciiTheme="minorHAnsi" w:hAnsiTheme="minorHAnsi" w:cstheme="majorHAnsi"/>
          <w:bCs/>
          <w:sz w:val="28"/>
          <w:szCs w:val="28"/>
        </w:rPr>
        <w:t>42</w:t>
      </w:r>
      <w:r w:rsidR="00564A16" w:rsidRPr="00E00D4E">
        <w:rPr>
          <w:rFonts w:asciiTheme="minorHAnsi" w:hAnsiTheme="minorHAnsi" w:cstheme="majorHAnsi"/>
          <w:bCs/>
          <w:sz w:val="28"/>
          <w:szCs w:val="28"/>
          <w:vertAlign w:val="superscript"/>
        </w:rPr>
        <w:t>nd</w:t>
      </w:r>
      <w:r w:rsidR="00564A16" w:rsidRPr="00E00D4E">
        <w:rPr>
          <w:rFonts w:asciiTheme="minorHAnsi" w:hAnsiTheme="minorHAnsi" w:cstheme="majorHAnsi"/>
          <w:bCs/>
          <w:sz w:val="28"/>
          <w:szCs w:val="28"/>
        </w:rPr>
        <w:t xml:space="preserve"> Ordinary Session of the Executive Council of the </w:t>
      </w:r>
      <w:r w:rsidRPr="00E00D4E">
        <w:rPr>
          <w:rFonts w:asciiTheme="minorHAnsi" w:hAnsiTheme="minorHAnsi" w:cstheme="majorHAnsi"/>
          <w:bCs/>
          <w:sz w:val="28"/>
          <w:szCs w:val="28"/>
        </w:rPr>
        <w:t xml:space="preserve">African Union, Somalia signalled its intention as a next step to its imminent admission to the EAC to become a State Party to the </w:t>
      </w:r>
      <w:bookmarkStart w:id="0" w:name="_Hlk127963953"/>
      <w:r w:rsidRPr="00E00D4E">
        <w:rPr>
          <w:rFonts w:asciiTheme="minorHAnsi" w:hAnsiTheme="minorHAnsi" w:cstheme="majorHAnsi"/>
          <w:bCs/>
          <w:sz w:val="28"/>
          <w:szCs w:val="28"/>
        </w:rPr>
        <w:t xml:space="preserve">African Continental Free Trade Area </w:t>
      </w:r>
      <w:bookmarkEnd w:id="0"/>
      <w:r w:rsidRPr="00E00D4E">
        <w:rPr>
          <w:rFonts w:asciiTheme="minorHAnsi" w:hAnsiTheme="minorHAnsi" w:cstheme="majorHAnsi"/>
          <w:bCs/>
          <w:sz w:val="28"/>
          <w:szCs w:val="28"/>
        </w:rPr>
        <w:t xml:space="preserve">(AfCFTA). This </w:t>
      </w:r>
      <w:r w:rsidR="00564A16" w:rsidRPr="00E00D4E">
        <w:rPr>
          <w:rFonts w:asciiTheme="minorHAnsi" w:hAnsiTheme="minorHAnsi" w:cstheme="majorHAnsi"/>
          <w:bCs/>
          <w:sz w:val="28"/>
          <w:szCs w:val="28"/>
        </w:rPr>
        <w:t xml:space="preserve">positive </w:t>
      </w:r>
      <w:r w:rsidRPr="00E00D4E">
        <w:rPr>
          <w:rFonts w:asciiTheme="minorHAnsi" w:hAnsiTheme="minorHAnsi" w:cstheme="majorHAnsi"/>
          <w:bCs/>
          <w:sz w:val="28"/>
          <w:szCs w:val="28"/>
        </w:rPr>
        <w:t xml:space="preserve">message, again, </w:t>
      </w:r>
      <w:r w:rsidR="00300143" w:rsidRPr="00E00D4E">
        <w:rPr>
          <w:rFonts w:asciiTheme="minorHAnsi" w:hAnsiTheme="minorHAnsi" w:cstheme="majorHAnsi"/>
          <w:bCs/>
          <w:sz w:val="28"/>
          <w:szCs w:val="28"/>
        </w:rPr>
        <w:t xml:space="preserve">illustrates </w:t>
      </w:r>
      <w:r w:rsidRPr="00E00D4E">
        <w:rPr>
          <w:rFonts w:asciiTheme="minorHAnsi" w:hAnsiTheme="minorHAnsi" w:cstheme="majorHAnsi"/>
          <w:bCs/>
          <w:sz w:val="28"/>
          <w:szCs w:val="28"/>
        </w:rPr>
        <w:t xml:space="preserve">the Federal Government’s commitment to delivering on its laudable workplan, in this case, a key priority milestone for its economic pillar. </w:t>
      </w:r>
    </w:p>
    <w:p w:rsidR="00FC18A2" w:rsidRPr="00E00D4E" w:rsidRDefault="00FC18A2" w:rsidP="00E00D4E">
      <w:pPr>
        <w:spacing w:line="276" w:lineRule="auto"/>
        <w:jc w:val="both"/>
        <w:rPr>
          <w:rFonts w:asciiTheme="minorHAnsi" w:hAnsiTheme="minorHAnsi" w:cstheme="majorHAnsi"/>
          <w:bCs/>
          <w:sz w:val="28"/>
          <w:szCs w:val="28"/>
        </w:rPr>
      </w:pPr>
    </w:p>
    <w:p w:rsidR="00FC18A2" w:rsidRPr="00E00D4E" w:rsidRDefault="00FC18A2" w:rsidP="00E00D4E">
      <w:pPr>
        <w:spacing w:line="276" w:lineRule="auto"/>
        <w:ind w:firstLine="720"/>
        <w:jc w:val="both"/>
        <w:rPr>
          <w:rFonts w:asciiTheme="minorHAnsi" w:hAnsiTheme="minorHAnsi" w:cstheme="majorHAnsi"/>
          <w:bCs/>
          <w:sz w:val="28"/>
          <w:szCs w:val="28"/>
        </w:rPr>
      </w:pPr>
      <w:r w:rsidRPr="00E00D4E">
        <w:rPr>
          <w:rFonts w:asciiTheme="minorHAnsi" w:hAnsiTheme="minorHAnsi" w:cstheme="majorHAnsi"/>
          <w:bCs/>
          <w:sz w:val="28"/>
          <w:szCs w:val="28"/>
        </w:rPr>
        <w:t xml:space="preserve">At the African Union, as we celebrate 2023 as </w:t>
      </w:r>
      <w:r w:rsidRPr="00E00D4E">
        <w:rPr>
          <w:rFonts w:asciiTheme="minorHAnsi" w:hAnsiTheme="minorHAnsi" w:cstheme="majorHAnsi"/>
          <w:b/>
          <w:sz w:val="28"/>
          <w:szCs w:val="28"/>
        </w:rPr>
        <w:t xml:space="preserve">“The Year of </w:t>
      </w:r>
      <w:r w:rsidR="005E7398" w:rsidRPr="005E7398">
        <w:rPr>
          <w:rFonts w:asciiTheme="minorHAnsi" w:hAnsiTheme="minorHAnsi" w:cstheme="majorHAnsi"/>
          <w:b/>
          <w:sz w:val="28"/>
          <w:szCs w:val="28"/>
        </w:rPr>
        <w:t>African Continental Free Trade Area</w:t>
      </w:r>
      <w:r w:rsidRPr="00E00D4E">
        <w:rPr>
          <w:rFonts w:asciiTheme="minorHAnsi" w:hAnsiTheme="minorHAnsi" w:cstheme="majorHAnsi"/>
          <w:b/>
          <w:sz w:val="28"/>
          <w:szCs w:val="28"/>
        </w:rPr>
        <w:t>”,</w:t>
      </w:r>
      <w:r w:rsidRPr="00E00D4E">
        <w:rPr>
          <w:rFonts w:asciiTheme="minorHAnsi" w:hAnsiTheme="minorHAnsi" w:cstheme="majorHAnsi"/>
          <w:bCs/>
          <w:sz w:val="28"/>
          <w:szCs w:val="28"/>
        </w:rPr>
        <w:t xml:space="preserve"> we are </w:t>
      </w:r>
      <w:r w:rsidR="005E7398">
        <w:rPr>
          <w:rFonts w:asciiTheme="minorHAnsi" w:hAnsiTheme="minorHAnsi" w:cstheme="majorHAnsi"/>
          <w:bCs/>
          <w:sz w:val="28"/>
          <w:szCs w:val="28"/>
        </w:rPr>
        <w:t>proud</w:t>
      </w:r>
      <w:r w:rsidRPr="00E00D4E">
        <w:rPr>
          <w:rFonts w:asciiTheme="minorHAnsi" w:hAnsiTheme="minorHAnsi" w:cstheme="majorHAnsi"/>
          <w:bCs/>
          <w:sz w:val="28"/>
          <w:szCs w:val="28"/>
        </w:rPr>
        <w:t xml:space="preserve"> that Somalia continues to place at the heart of its future the importance of job creation, poverty alleviation, improved welfare and sustainable development.</w:t>
      </w:r>
    </w:p>
    <w:p w:rsidR="00FC18A2" w:rsidRPr="00E00D4E" w:rsidRDefault="00FC18A2" w:rsidP="00E00D4E">
      <w:pPr>
        <w:spacing w:line="276" w:lineRule="auto"/>
        <w:jc w:val="both"/>
        <w:rPr>
          <w:rFonts w:asciiTheme="minorHAnsi" w:hAnsiTheme="minorHAnsi" w:cstheme="majorHAnsi"/>
          <w:bCs/>
          <w:sz w:val="28"/>
          <w:szCs w:val="28"/>
        </w:rPr>
      </w:pPr>
    </w:p>
    <w:p w:rsidR="00983F77" w:rsidRPr="00E00D4E" w:rsidRDefault="00983F77" w:rsidP="00E00D4E">
      <w:pPr>
        <w:spacing w:line="276" w:lineRule="auto"/>
        <w:rPr>
          <w:rFonts w:asciiTheme="minorHAnsi" w:hAnsiTheme="minorHAnsi" w:cstheme="majorHAnsi"/>
          <w:b/>
          <w:sz w:val="28"/>
          <w:szCs w:val="28"/>
        </w:rPr>
      </w:pPr>
      <w:r w:rsidRPr="00E00D4E">
        <w:rPr>
          <w:rFonts w:asciiTheme="minorHAnsi" w:hAnsiTheme="minorHAnsi" w:cstheme="majorHAnsi"/>
          <w:b/>
          <w:sz w:val="28"/>
          <w:szCs w:val="28"/>
        </w:rPr>
        <w:t>Madam President</w:t>
      </w:r>
      <w:r w:rsidR="00223262" w:rsidRPr="00E00D4E">
        <w:rPr>
          <w:rFonts w:asciiTheme="minorHAnsi" w:hAnsiTheme="minorHAnsi" w:cstheme="majorHAnsi"/>
          <w:b/>
          <w:sz w:val="28"/>
          <w:szCs w:val="28"/>
        </w:rPr>
        <w:t>,</w:t>
      </w:r>
      <w:r w:rsidRPr="00E00D4E">
        <w:rPr>
          <w:rFonts w:asciiTheme="minorHAnsi" w:hAnsiTheme="minorHAnsi" w:cstheme="majorHAnsi"/>
          <w:b/>
          <w:sz w:val="28"/>
          <w:szCs w:val="28"/>
        </w:rPr>
        <w:t xml:space="preserve"> </w:t>
      </w:r>
    </w:p>
    <w:p w:rsidR="00C70B39" w:rsidRPr="00E00D4E" w:rsidRDefault="00C70B39" w:rsidP="00E00D4E">
      <w:pPr>
        <w:spacing w:line="276" w:lineRule="auto"/>
        <w:jc w:val="both"/>
        <w:rPr>
          <w:rFonts w:asciiTheme="minorHAnsi" w:hAnsiTheme="minorHAnsi" w:cstheme="majorHAnsi"/>
          <w:bCs/>
          <w:sz w:val="28"/>
          <w:szCs w:val="28"/>
        </w:rPr>
      </w:pPr>
    </w:p>
    <w:p w:rsidR="00C70B39" w:rsidRPr="00E00D4E" w:rsidRDefault="005E7398" w:rsidP="00E00D4E">
      <w:pPr>
        <w:spacing w:line="276" w:lineRule="auto"/>
        <w:ind w:firstLine="720"/>
        <w:jc w:val="both"/>
        <w:rPr>
          <w:rFonts w:asciiTheme="minorHAnsi" w:hAnsiTheme="minorHAnsi" w:cstheme="majorHAnsi"/>
          <w:bCs/>
          <w:sz w:val="28"/>
          <w:szCs w:val="28"/>
        </w:rPr>
      </w:pPr>
      <w:r>
        <w:rPr>
          <w:rFonts w:asciiTheme="minorHAnsi" w:hAnsiTheme="minorHAnsi" w:cstheme="majorHAnsi"/>
          <w:bCs/>
          <w:sz w:val="28"/>
          <w:szCs w:val="28"/>
        </w:rPr>
        <w:t>Despite the security challenges that Somalia has been facing, I am pleased to inform that</w:t>
      </w:r>
      <w:r w:rsidR="00C70B39" w:rsidRPr="00E00D4E">
        <w:rPr>
          <w:rFonts w:asciiTheme="minorHAnsi" w:hAnsiTheme="minorHAnsi" w:cstheme="majorHAnsi"/>
          <w:bCs/>
          <w:sz w:val="28"/>
          <w:szCs w:val="28"/>
        </w:rPr>
        <w:t xml:space="preserve"> Al-Shabaab is now under immense operational pressure. The group is losing vital terrain. It is failing to maintain its forceful hold on its centre of gravity – </w:t>
      </w:r>
      <w:r w:rsidR="0013264C" w:rsidRPr="00E00D4E">
        <w:rPr>
          <w:rFonts w:asciiTheme="minorHAnsi" w:hAnsiTheme="minorHAnsi" w:cstheme="majorHAnsi"/>
          <w:bCs/>
          <w:sz w:val="28"/>
          <w:szCs w:val="28"/>
        </w:rPr>
        <w:t xml:space="preserve">the </w:t>
      </w:r>
      <w:r w:rsidR="00C70B39" w:rsidRPr="00E00D4E">
        <w:rPr>
          <w:rFonts w:asciiTheme="minorHAnsi" w:hAnsiTheme="minorHAnsi" w:cstheme="majorHAnsi"/>
          <w:bCs/>
          <w:sz w:val="28"/>
          <w:szCs w:val="28"/>
        </w:rPr>
        <w:t xml:space="preserve">local community support. This continues to be demonstrated by local communities increasingly joining the Somalia security forces (SSF)-led </w:t>
      </w:r>
      <w:r>
        <w:rPr>
          <w:rFonts w:asciiTheme="minorHAnsi" w:hAnsiTheme="minorHAnsi" w:cstheme="majorHAnsi"/>
          <w:bCs/>
          <w:sz w:val="28"/>
          <w:szCs w:val="28"/>
        </w:rPr>
        <w:t xml:space="preserve">and owned </w:t>
      </w:r>
      <w:r w:rsidR="00C70B39" w:rsidRPr="00E00D4E">
        <w:rPr>
          <w:rFonts w:asciiTheme="minorHAnsi" w:hAnsiTheme="minorHAnsi" w:cstheme="majorHAnsi"/>
          <w:bCs/>
          <w:sz w:val="28"/>
          <w:szCs w:val="28"/>
        </w:rPr>
        <w:t xml:space="preserve">offensive. </w:t>
      </w:r>
    </w:p>
    <w:p w:rsidR="00C70B39" w:rsidRPr="00E00D4E" w:rsidRDefault="00C70B39" w:rsidP="00E00D4E">
      <w:pPr>
        <w:spacing w:line="276" w:lineRule="auto"/>
        <w:ind w:firstLine="720"/>
        <w:jc w:val="both"/>
        <w:rPr>
          <w:rFonts w:asciiTheme="minorHAnsi" w:hAnsiTheme="minorHAnsi" w:cstheme="majorHAnsi"/>
          <w:bCs/>
          <w:sz w:val="28"/>
          <w:szCs w:val="28"/>
        </w:rPr>
      </w:pPr>
      <w:r w:rsidRPr="00E00D4E">
        <w:rPr>
          <w:rFonts w:asciiTheme="minorHAnsi" w:hAnsiTheme="minorHAnsi" w:cstheme="majorHAnsi"/>
          <w:bCs/>
          <w:sz w:val="28"/>
          <w:szCs w:val="28"/>
        </w:rPr>
        <w:t xml:space="preserve"> </w:t>
      </w:r>
    </w:p>
    <w:p w:rsidR="00C70B39" w:rsidRPr="00E00D4E" w:rsidRDefault="00974537" w:rsidP="00E00D4E">
      <w:pPr>
        <w:spacing w:line="276" w:lineRule="auto"/>
        <w:ind w:firstLine="720"/>
        <w:jc w:val="both"/>
        <w:rPr>
          <w:rFonts w:asciiTheme="minorHAnsi" w:hAnsiTheme="minorHAnsi" w:cstheme="majorHAnsi"/>
          <w:bCs/>
          <w:sz w:val="28"/>
          <w:szCs w:val="28"/>
        </w:rPr>
      </w:pPr>
      <w:r>
        <w:rPr>
          <w:rFonts w:asciiTheme="minorHAnsi" w:hAnsiTheme="minorHAnsi" w:cstheme="majorHAnsi"/>
          <w:bCs/>
          <w:sz w:val="28"/>
          <w:szCs w:val="28"/>
        </w:rPr>
        <w:t xml:space="preserve">It is worth noting that </w:t>
      </w:r>
      <w:r w:rsidR="00C70B39" w:rsidRPr="00E00D4E">
        <w:rPr>
          <w:rFonts w:asciiTheme="minorHAnsi" w:hAnsiTheme="minorHAnsi" w:cstheme="majorHAnsi"/>
          <w:bCs/>
          <w:sz w:val="28"/>
          <w:szCs w:val="28"/>
        </w:rPr>
        <w:t xml:space="preserve">Al-Shabaab is now being </w:t>
      </w:r>
      <w:r>
        <w:rPr>
          <w:rFonts w:asciiTheme="minorHAnsi" w:hAnsiTheme="minorHAnsi" w:cstheme="majorHAnsi"/>
          <w:bCs/>
          <w:sz w:val="28"/>
          <w:szCs w:val="28"/>
        </w:rPr>
        <w:t xml:space="preserve">disrupted, </w:t>
      </w:r>
      <w:r w:rsidR="00C70B39" w:rsidRPr="00E00D4E">
        <w:rPr>
          <w:rFonts w:asciiTheme="minorHAnsi" w:hAnsiTheme="minorHAnsi" w:cstheme="majorHAnsi"/>
          <w:bCs/>
          <w:sz w:val="28"/>
          <w:szCs w:val="28"/>
        </w:rPr>
        <w:t xml:space="preserve">degraded and </w:t>
      </w:r>
      <w:r>
        <w:rPr>
          <w:rFonts w:asciiTheme="minorHAnsi" w:hAnsiTheme="minorHAnsi" w:cstheme="majorHAnsi"/>
          <w:bCs/>
          <w:sz w:val="28"/>
          <w:szCs w:val="28"/>
        </w:rPr>
        <w:t xml:space="preserve">ultimately </w:t>
      </w:r>
      <w:r w:rsidR="00C70B39" w:rsidRPr="00E00D4E">
        <w:rPr>
          <w:rFonts w:asciiTheme="minorHAnsi" w:hAnsiTheme="minorHAnsi" w:cstheme="majorHAnsi"/>
          <w:bCs/>
          <w:sz w:val="28"/>
          <w:szCs w:val="28"/>
        </w:rPr>
        <w:t xml:space="preserve">defeated - thanks to the courageous actions </w:t>
      </w:r>
      <w:r>
        <w:rPr>
          <w:rFonts w:asciiTheme="minorHAnsi" w:hAnsiTheme="minorHAnsi" w:cstheme="majorHAnsi"/>
          <w:bCs/>
          <w:sz w:val="28"/>
          <w:szCs w:val="28"/>
        </w:rPr>
        <w:t xml:space="preserve">and gallant sacrifices </w:t>
      </w:r>
      <w:r w:rsidR="00C70B39" w:rsidRPr="00E00D4E">
        <w:rPr>
          <w:rFonts w:asciiTheme="minorHAnsi" w:hAnsiTheme="minorHAnsi" w:cstheme="majorHAnsi"/>
          <w:bCs/>
          <w:sz w:val="28"/>
          <w:szCs w:val="28"/>
        </w:rPr>
        <w:t>of the SSF. Recent Al-Shabaab losses of several areas in HirShabelle and Galmudug, including Middle Shabelle, Hiiraan and towns in Mudug, such as the port town of Harardheere, all represent strategic and operational gains for the Federal Government.</w:t>
      </w:r>
    </w:p>
    <w:p w:rsidR="00C70B39" w:rsidRPr="00E00D4E" w:rsidRDefault="00C70B39" w:rsidP="00E00D4E">
      <w:pPr>
        <w:spacing w:line="276" w:lineRule="auto"/>
        <w:ind w:firstLine="720"/>
        <w:jc w:val="both"/>
        <w:rPr>
          <w:rFonts w:asciiTheme="minorHAnsi" w:hAnsiTheme="minorHAnsi" w:cstheme="majorHAnsi"/>
          <w:bCs/>
          <w:sz w:val="28"/>
          <w:szCs w:val="28"/>
        </w:rPr>
      </w:pPr>
    </w:p>
    <w:p w:rsidR="00C70B39" w:rsidRPr="00E00D4E" w:rsidRDefault="00C70B39" w:rsidP="00E00D4E">
      <w:pPr>
        <w:spacing w:line="276" w:lineRule="auto"/>
        <w:ind w:firstLine="720"/>
        <w:jc w:val="both"/>
        <w:rPr>
          <w:rFonts w:asciiTheme="minorHAnsi" w:hAnsiTheme="minorHAnsi" w:cstheme="majorHAnsi"/>
          <w:bCs/>
          <w:sz w:val="28"/>
          <w:szCs w:val="28"/>
        </w:rPr>
      </w:pPr>
      <w:r w:rsidRPr="00E00D4E">
        <w:rPr>
          <w:rFonts w:asciiTheme="minorHAnsi" w:hAnsiTheme="minorHAnsi" w:cstheme="majorHAnsi"/>
          <w:bCs/>
          <w:sz w:val="28"/>
          <w:szCs w:val="28"/>
        </w:rPr>
        <w:t xml:space="preserve">Despite the current and positive security momentum moving </w:t>
      </w:r>
      <w:r w:rsidR="000932F0" w:rsidRPr="00E00D4E">
        <w:rPr>
          <w:rFonts w:asciiTheme="minorHAnsi" w:hAnsiTheme="minorHAnsi" w:cstheme="majorHAnsi"/>
          <w:bCs/>
          <w:sz w:val="28"/>
          <w:szCs w:val="28"/>
        </w:rPr>
        <w:t>swif</w:t>
      </w:r>
      <w:r w:rsidR="004F70DB" w:rsidRPr="00E00D4E">
        <w:rPr>
          <w:rFonts w:asciiTheme="minorHAnsi" w:hAnsiTheme="minorHAnsi" w:cstheme="majorHAnsi"/>
          <w:bCs/>
          <w:sz w:val="28"/>
          <w:szCs w:val="28"/>
        </w:rPr>
        <w:t xml:space="preserve">tly </w:t>
      </w:r>
      <w:r w:rsidRPr="00E00D4E">
        <w:rPr>
          <w:rFonts w:asciiTheme="minorHAnsi" w:hAnsiTheme="minorHAnsi" w:cstheme="majorHAnsi"/>
          <w:bCs/>
          <w:sz w:val="28"/>
          <w:szCs w:val="28"/>
        </w:rPr>
        <w:t xml:space="preserve">across Somalia, in the ATMIS area of responsibility, we are mindful that Al-Shabaab still retains the capability to carry out decisive operations, including conducting complex Suicide Vehicle Borne Improvised Explosive Device (SVIED) attacks, Person Borne Improvised Explosive Device (PBIED) attacks, ambushes, </w:t>
      </w:r>
      <w:r w:rsidR="001C34BC">
        <w:rPr>
          <w:rFonts w:asciiTheme="minorHAnsi" w:hAnsiTheme="minorHAnsi" w:cstheme="majorHAnsi"/>
          <w:bCs/>
          <w:sz w:val="28"/>
          <w:szCs w:val="28"/>
        </w:rPr>
        <w:t xml:space="preserve">kidnapping, </w:t>
      </w:r>
      <w:r w:rsidRPr="00E00D4E">
        <w:rPr>
          <w:rFonts w:asciiTheme="minorHAnsi" w:hAnsiTheme="minorHAnsi" w:cstheme="majorHAnsi"/>
          <w:bCs/>
          <w:sz w:val="28"/>
          <w:szCs w:val="28"/>
        </w:rPr>
        <w:t>assassinations and Indirect Fire attacks (IDF).</w:t>
      </w:r>
    </w:p>
    <w:p w:rsidR="007F2547" w:rsidRPr="00E00D4E" w:rsidRDefault="00C70B39" w:rsidP="00E00D4E">
      <w:pPr>
        <w:spacing w:line="276" w:lineRule="auto"/>
        <w:ind w:firstLine="720"/>
        <w:jc w:val="both"/>
        <w:rPr>
          <w:rFonts w:asciiTheme="minorHAnsi" w:hAnsiTheme="minorHAnsi" w:cstheme="majorHAnsi"/>
          <w:bCs/>
          <w:sz w:val="28"/>
          <w:szCs w:val="28"/>
        </w:rPr>
      </w:pPr>
      <w:r w:rsidRPr="00E00D4E">
        <w:rPr>
          <w:rFonts w:asciiTheme="minorHAnsi" w:hAnsiTheme="minorHAnsi" w:cstheme="majorHAnsi"/>
          <w:bCs/>
          <w:sz w:val="28"/>
          <w:szCs w:val="28"/>
        </w:rPr>
        <w:t xml:space="preserve"> </w:t>
      </w:r>
    </w:p>
    <w:p w:rsidR="00F57D46" w:rsidRPr="00E00D4E" w:rsidRDefault="00F57D46" w:rsidP="00E00D4E">
      <w:pPr>
        <w:spacing w:line="276" w:lineRule="auto"/>
        <w:ind w:firstLine="720"/>
        <w:jc w:val="both"/>
        <w:rPr>
          <w:rFonts w:asciiTheme="minorHAnsi" w:hAnsiTheme="minorHAnsi" w:cstheme="majorHAnsi"/>
          <w:bCs/>
          <w:sz w:val="28"/>
          <w:szCs w:val="28"/>
        </w:rPr>
      </w:pPr>
      <w:r w:rsidRPr="00E00D4E">
        <w:rPr>
          <w:rFonts w:asciiTheme="minorHAnsi" w:hAnsiTheme="minorHAnsi" w:cstheme="majorHAnsi"/>
          <w:bCs/>
          <w:sz w:val="28"/>
          <w:szCs w:val="28"/>
        </w:rPr>
        <w:t xml:space="preserve">While Al-Shabaab’s tactics, techniques, and procedures have remained mainly unchanged during this reporting period, our threat picture suggests that Al-Shabaab is seeking to change some of its tactics. A key concern remains Al-Shabaab’s current use of commercial drones, which </w:t>
      </w:r>
      <w:r w:rsidR="00974537">
        <w:rPr>
          <w:rFonts w:asciiTheme="minorHAnsi" w:hAnsiTheme="minorHAnsi" w:cstheme="majorHAnsi"/>
          <w:bCs/>
          <w:sz w:val="28"/>
          <w:szCs w:val="28"/>
        </w:rPr>
        <w:t>are likely to attain</w:t>
      </w:r>
      <w:r w:rsidRPr="00E00D4E">
        <w:rPr>
          <w:rFonts w:asciiTheme="minorHAnsi" w:hAnsiTheme="minorHAnsi" w:cstheme="majorHAnsi"/>
          <w:bCs/>
          <w:sz w:val="28"/>
          <w:szCs w:val="28"/>
        </w:rPr>
        <w:t xml:space="preserve"> an armed capability in the future - a worrying trend we have observed in other terrorist theatres.</w:t>
      </w:r>
    </w:p>
    <w:p w:rsidR="00CD3E9E" w:rsidRPr="00E00D4E" w:rsidRDefault="00CD3E9E" w:rsidP="00E00D4E">
      <w:pPr>
        <w:spacing w:line="276" w:lineRule="auto"/>
        <w:jc w:val="both"/>
        <w:rPr>
          <w:rFonts w:asciiTheme="minorHAnsi" w:eastAsia="Calibri" w:hAnsiTheme="minorHAnsi" w:cstheme="majorHAnsi"/>
          <w:color w:val="000000"/>
          <w:sz w:val="28"/>
          <w:szCs w:val="28"/>
        </w:rPr>
      </w:pPr>
    </w:p>
    <w:p w:rsidR="00CD3E9E" w:rsidRPr="00E00D4E" w:rsidRDefault="00CD3E9E" w:rsidP="00E00D4E">
      <w:pPr>
        <w:spacing w:line="276" w:lineRule="auto"/>
        <w:ind w:firstLine="720"/>
        <w:jc w:val="both"/>
        <w:rPr>
          <w:rFonts w:asciiTheme="minorHAnsi" w:eastAsia="Calibri" w:hAnsiTheme="minorHAnsi" w:cstheme="majorHAnsi"/>
          <w:color w:val="000000"/>
          <w:sz w:val="28"/>
          <w:szCs w:val="28"/>
        </w:rPr>
      </w:pPr>
      <w:r w:rsidRPr="00E00D4E">
        <w:rPr>
          <w:rFonts w:asciiTheme="minorHAnsi" w:eastAsia="Calibri" w:hAnsiTheme="minorHAnsi" w:cstheme="majorHAnsi"/>
          <w:color w:val="000000"/>
          <w:sz w:val="28"/>
          <w:szCs w:val="28"/>
        </w:rPr>
        <w:t xml:space="preserve">Beyond Somalia, we are also concerned with Al-Shabaab’s transnational threat towards Somalia’s immediate neighbours. However, I am equally encouraged by recent regional security engagements to address this threat with a unified approach. In this regard, the recent </w:t>
      </w:r>
      <w:r w:rsidR="00974537">
        <w:rPr>
          <w:rFonts w:asciiTheme="minorHAnsi" w:eastAsia="Calibri" w:hAnsiTheme="minorHAnsi" w:cstheme="majorHAnsi"/>
          <w:color w:val="000000"/>
          <w:sz w:val="28"/>
          <w:szCs w:val="28"/>
        </w:rPr>
        <w:t>S</w:t>
      </w:r>
      <w:r w:rsidRPr="00E00D4E">
        <w:rPr>
          <w:rFonts w:asciiTheme="minorHAnsi" w:eastAsia="Calibri" w:hAnsiTheme="minorHAnsi" w:cstheme="majorHAnsi"/>
          <w:color w:val="000000"/>
          <w:sz w:val="28"/>
          <w:szCs w:val="28"/>
        </w:rPr>
        <w:t>ummit of the Frontline States, including Djibouti, Ethiopia, and Kenya, convened by Somalia, in our assessment, will enhance the security framework that ATMIS serves in Somalia</w:t>
      </w:r>
      <w:r w:rsidR="00974537">
        <w:rPr>
          <w:rFonts w:asciiTheme="minorHAnsi" w:eastAsia="Calibri" w:hAnsiTheme="minorHAnsi" w:cstheme="majorHAnsi"/>
          <w:color w:val="000000"/>
          <w:sz w:val="28"/>
          <w:szCs w:val="28"/>
        </w:rPr>
        <w:t>.</w:t>
      </w:r>
    </w:p>
    <w:p w:rsidR="00CD3E9E" w:rsidRPr="00E00D4E" w:rsidRDefault="00CD3E9E" w:rsidP="00E00D4E">
      <w:pPr>
        <w:spacing w:line="276" w:lineRule="auto"/>
        <w:rPr>
          <w:rFonts w:asciiTheme="minorHAnsi" w:hAnsiTheme="minorHAnsi" w:cstheme="majorHAnsi"/>
          <w:b/>
          <w:bCs/>
          <w:color w:val="0E101A"/>
          <w:sz w:val="28"/>
          <w:szCs w:val="28"/>
          <w:highlight w:val="yellow"/>
        </w:rPr>
      </w:pPr>
    </w:p>
    <w:p w:rsidR="003A66E9" w:rsidRPr="00E00D4E" w:rsidRDefault="00975BEA" w:rsidP="00E00D4E">
      <w:pPr>
        <w:spacing w:line="276" w:lineRule="auto"/>
        <w:rPr>
          <w:rFonts w:asciiTheme="minorHAnsi" w:hAnsiTheme="minorHAnsi" w:cstheme="majorHAnsi"/>
          <w:color w:val="0E101A"/>
          <w:sz w:val="28"/>
          <w:szCs w:val="28"/>
        </w:rPr>
      </w:pPr>
      <w:r w:rsidRPr="00E00D4E">
        <w:rPr>
          <w:rFonts w:asciiTheme="minorHAnsi" w:hAnsiTheme="minorHAnsi" w:cstheme="majorHAnsi"/>
          <w:b/>
          <w:bCs/>
          <w:color w:val="0E101A"/>
          <w:sz w:val="28"/>
          <w:szCs w:val="28"/>
        </w:rPr>
        <w:t>Madam President</w:t>
      </w:r>
      <w:r w:rsidR="00CD3E9E" w:rsidRPr="00E00D4E">
        <w:rPr>
          <w:rFonts w:asciiTheme="minorHAnsi" w:hAnsiTheme="minorHAnsi" w:cstheme="majorHAnsi"/>
          <w:b/>
          <w:bCs/>
          <w:color w:val="0E101A"/>
          <w:sz w:val="28"/>
          <w:szCs w:val="28"/>
        </w:rPr>
        <w:t>,</w:t>
      </w:r>
      <w:r w:rsidR="006771F3" w:rsidRPr="00E00D4E">
        <w:rPr>
          <w:rFonts w:asciiTheme="minorHAnsi" w:hAnsiTheme="minorHAnsi" w:cstheme="majorHAnsi"/>
          <w:b/>
          <w:bCs/>
          <w:color w:val="0E101A"/>
          <w:sz w:val="28"/>
          <w:szCs w:val="28"/>
        </w:rPr>
        <w:t xml:space="preserve"> </w:t>
      </w:r>
    </w:p>
    <w:p w:rsidR="006B5427" w:rsidRPr="00E00D4E" w:rsidRDefault="006B5427" w:rsidP="00E00D4E">
      <w:pPr>
        <w:spacing w:line="276" w:lineRule="auto"/>
        <w:rPr>
          <w:rFonts w:asciiTheme="minorHAnsi" w:hAnsiTheme="minorHAnsi" w:cstheme="majorHAnsi"/>
          <w:b/>
          <w:bCs/>
          <w:sz w:val="28"/>
          <w:szCs w:val="28"/>
        </w:rPr>
      </w:pPr>
    </w:p>
    <w:p w:rsidR="006B5427" w:rsidRPr="00E00D4E" w:rsidRDefault="006B5427" w:rsidP="00E00D4E">
      <w:pPr>
        <w:spacing w:line="276" w:lineRule="auto"/>
        <w:ind w:firstLine="720"/>
        <w:jc w:val="both"/>
        <w:rPr>
          <w:rFonts w:asciiTheme="minorHAnsi" w:hAnsiTheme="minorHAnsi" w:cstheme="majorHAnsi"/>
          <w:sz w:val="28"/>
          <w:szCs w:val="28"/>
        </w:rPr>
      </w:pPr>
      <w:r w:rsidRPr="00E00D4E">
        <w:rPr>
          <w:rFonts w:asciiTheme="minorHAnsi" w:hAnsiTheme="minorHAnsi" w:cstheme="majorHAnsi"/>
          <w:sz w:val="28"/>
          <w:szCs w:val="28"/>
        </w:rPr>
        <w:t xml:space="preserve">Let me take this opportunity to update the Council on implementing key aspects of </w:t>
      </w:r>
      <w:r w:rsidR="001C34BC" w:rsidRPr="00E00D4E">
        <w:rPr>
          <w:rFonts w:asciiTheme="minorHAnsi" w:hAnsiTheme="minorHAnsi" w:cstheme="majorHAnsi"/>
          <w:sz w:val="28"/>
          <w:szCs w:val="28"/>
        </w:rPr>
        <w:t xml:space="preserve">Resolutions </w:t>
      </w:r>
      <w:r w:rsidRPr="00E00D4E">
        <w:rPr>
          <w:rFonts w:asciiTheme="minorHAnsi" w:hAnsiTheme="minorHAnsi" w:cstheme="majorHAnsi"/>
          <w:sz w:val="28"/>
          <w:szCs w:val="28"/>
        </w:rPr>
        <w:t>2628 (2022) and 2670 (2022).</w:t>
      </w:r>
    </w:p>
    <w:p w:rsidR="006B5427" w:rsidRPr="00E00D4E" w:rsidRDefault="006B5427" w:rsidP="00E00D4E">
      <w:pPr>
        <w:spacing w:line="276" w:lineRule="auto"/>
        <w:jc w:val="both"/>
        <w:rPr>
          <w:rFonts w:asciiTheme="minorHAnsi" w:hAnsiTheme="minorHAnsi" w:cstheme="majorHAnsi"/>
          <w:sz w:val="28"/>
          <w:szCs w:val="28"/>
        </w:rPr>
      </w:pPr>
      <w:r w:rsidRPr="00E00D4E">
        <w:rPr>
          <w:rFonts w:asciiTheme="minorHAnsi" w:hAnsiTheme="minorHAnsi" w:cstheme="majorHAnsi"/>
          <w:sz w:val="28"/>
          <w:szCs w:val="28"/>
        </w:rPr>
        <w:t xml:space="preserve"> </w:t>
      </w:r>
    </w:p>
    <w:p w:rsidR="006B5427" w:rsidRPr="00E00D4E" w:rsidRDefault="006B5427" w:rsidP="00E00D4E">
      <w:pPr>
        <w:spacing w:line="276" w:lineRule="auto"/>
        <w:ind w:firstLine="720"/>
        <w:jc w:val="both"/>
        <w:rPr>
          <w:rFonts w:asciiTheme="minorHAnsi" w:hAnsiTheme="minorHAnsi" w:cstheme="majorHAnsi"/>
          <w:sz w:val="28"/>
          <w:szCs w:val="28"/>
        </w:rPr>
      </w:pPr>
      <w:r w:rsidRPr="00E00D4E">
        <w:rPr>
          <w:rFonts w:asciiTheme="minorHAnsi" w:hAnsiTheme="minorHAnsi" w:cstheme="majorHAnsi"/>
          <w:sz w:val="28"/>
          <w:szCs w:val="28"/>
        </w:rPr>
        <w:t xml:space="preserve">Despite progress being uneven, I am pleased to report </w:t>
      </w:r>
      <w:r w:rsidR="00974537">
        <w:rPr>
          <w:rFonts w:asciiTheme="minorHAnsi" w:hAnsiTheme="minorHAnsi" w:cstheme="majorHAnsi"/>
          <w:sz w:val="28"/>
          <w:szCs w:val="28"/>
        </w:rPr>
        <w:t xml:space="preserve">that </w:t>
      </w:r>
      <w:r w:rsidRPr="00E00D4E">
        <w:rPr>
          <w:rFonts w:asciiTheme="minorHAnsi" w:hAnsiTheme="minorHAnsi" w:cstheme="majorHAnsi"/>
          <w:sz w:val="28"/>
          <w:szCs w:val="28"/>
        </w:rPr>
        <w:t xml:space="preserve">key aspects of the mandated tasks are receiving the urgent focus and commitment they require. </w:t>
      </w:r>
    </w:p>
    <w:p w:rsidR="006B5427" w:rsidRPr="00E00D4E" w:rsidRDefault="006B5427" w:rsidP="00E00D4E">
      <w:pPr>
        <w:spacing w:line="276" w:lineRule="auto"/>
        <w:jc w:val="both"/>
        <w:rPr>
          <w:rFonts w:asciiTheme="minorHAnsi" w:hAnsiTheme="minorHAnsi" w:cstheme="majorHAnsi"/>
          <w:sz w:val="28"/>
          <w:szCs w:val="28"/>
        </w:rPr>
      </w:pPr>
      <w:r w:rsidRPr="00E00D4E">
        <w:rPr>
          <w:rFonts w:asciiTheme="minorHAnsi" w:hAnsiTheme="minorHAnsi" w:cstheme="majorHAnsi"/>
          <w:sz w:val="28"/>
          <w:szCs w:val="28"/>
        </w:rPr>
        <w:t xml:space="preserve"> </w:t>
      </w:r>
    </w:p>
    <w:p w:rsidR="006B5427" w:rsidRPr="00E00D4E" w:rsidRDefault="006B5427" w:rsidP="00E00D4E">
      <w:pPr>
        <w:spacing w:line="276" w:lineRule="auto"/>
        <w:ind w:firstLine="720"/>
        <w:jc w:val="both"/>
        <w:rPr>
          <w:rFonts w:asciiTheme="minorHAnsi" w:hAnsiTheme="minorHAnsi" w:cstheme="majorHAnsi"/>
          <w:sz w:val="28"/>
          <w:szCs w:val="28"/>
        </w:rPr>
      </w:pPr>
      <w:r w:rsidRPr="00E00D4E">
        <w:rPr>
          <w:rFonts w:asciiTheme="minorHAnsi" w:hAnsiTheme="minorHAnsi" w:cstheme="majorHAnsi"/>
          <w:sz w:val="28"/>
          <w:szCs w:val="28"/>
        </w:rPr>
        <w:t>At ATMIS, we have submitted a detailed and realistic reconfiguration plan, but still under review by the Federal Government and, recently, working with the Federal Government, with support from UNSOS, we have handed over the Maslah FoB as part of meeting the emerging demands of force generation. We have also deployed to the Bariire FoB as part of an operational agreement with the FGS and recently collocated with the SSF at the Hawaadley Bridge FoB.</w:t>
      </w:r>
    </w:p>
    <w:p w:rsidR="006B5427" w:rsidRPr="00E00D4E" w:rsidRDefault="006B5427" w:rsidP="00E00D4E">
      <w:pPr>
        <w:spacing w:line="276" w:lineRule="auto"/>
        <w:jc w:val="both"/>
        <w:rPr>
          <w:rFonts w:asciiTheme="minorHAnsi" w:hAnsiTheme="minorHAnsi" w:cstheme="majorHAnsi"/>
          <w:sz w:val="28"/>
          <w:szCs w:val="28"/>
        </w:rPr>
      </w:pPr>
      <w:r w:rsidRPr="00E00D4E">
        <w:rPr>
          <w:rFonts w:asciiTheme="minorHAnsi" w:hAnsiTheme="minorHAnsi" w:cstheme="majorHAnsi"/>
          <w:sz w:val="28"/>
          <w:szCs w:val="28"/>
        </w:rPr>
        <w:t xml:space="preserve"> </w:t>
      </w:r>
    </w:p>
    <w:p w:rsidR="006B5427" w:rsidRPr="00E00D4E" w:rsidRDefault="006B5427" w:rsidP="00E00D4E">
      <w:pPr>
        <w:spacing w:line="276" w:lineRule="auto"/>
        <w:ind w:firstLine="720"/>
        <w:jc w:val="both"/>
        <w:rPr>
          <w:rFonts w:asciiTheme="minorHAnsi" w:hAnsiTheme="minorHAnsi" w:cstheme="majorHAnsi"/>
          <w:sz w:val="28"/>
          <w:szCs w:val="28"/>
        </w:rPr>
      </w:pPr>
      <w:r w:rsidRPr="00E00D4E">
        <w:rPr>
          <w:rFonts w:asciiTheme="minorHAnsi" w:hAnsiTheme="minorHAnsi" w:cstheme="majorHAnsi"/>
          <w:sz w:val="28"/>
          <w:szCs w:val="28"/>
        </w:rPr>
        <w:t xml:space="preserve">Alongside our brave brothers and sisters in the SSF, we have contributed to the ongoing offensive to degrade Al-Shabaab in line with the agreed joint FGS – ATMIS CONOPS of 2022. </w:t>
      </w:r>
    </w:p>
    <w:p w:rsidR="006B5427" w:rsidRPr="00E00D4E" w:rsidRDefault="006B5427" w:rsidP="00E00D4E">
      <w:pPr>
        <w:spacing w:line="276" w:lineRule="auto"/>
        <w:jc w:val="both"/>
        <w:rPr>
          <w:rFonts w:asciiTheme="minorHAnsi" w:hAnsiTheme="minorHAnsi" w:cstheme="majorHAnsi"/>
          <w:sz w:val="28"/>
          <w:szCs w:val="28"/>
        </w:rPr>
      </w:pPr>
    </w:p>
    <w:p w:rsidR="00D31CEE" w:rsidRPr="00E00D4E" w:rsidRDefault="006B5427" w:rsidP="00E00D4E">
      <w:pPr>
        <w:spacing w:line="276" w:lineRule="auto"/>
        <w:ind w:firstLine="720"/>
        <w:jc w:val="both"/>
        <w:rPr>
          <w:rFonts w:asciiTheme="minorHAnsi" w:hAnsiTheme="minorHAnsi" w:cstheme="majorHAnsi"/>
          <w:sz w:val="28"/>
          <w:szCs w:val="28"/>
        </w:rPr>
      </w:pPr>
      <w:r w:rsidRPr="00E00D4E">
        <w:rPr>
          <w:rFonts w:asciiTheme="minorHAnsi" w:hAnsiTheme="minorHAnsi" w:cstheme="majorHAnsi"/>
          <w:sz w:val="28"/>
          <w:szCs w:val="28"/>
        </w:rPr>
        <w:t xml:space="preserve">To date and beyond our joint kinetic operations, ATMIS involvement in the ongoing offensive has included: (1) using ATMIS helicopters to provide close air support, (2) provision of Casualty Evacuation (CASEVAC) and Medical Evacuation (MEDEVAC) of SSF troops from the battlefield, (3) provision of Intelligence, Surveillance and Reconnaissance (ISR), (4) provision of indirect fire (IDF) support, and (5) provision of combat service support, such as ammunition, water, drugs, and field accommodation, </w:t>
      </w:r>
      <w:r w:rsidR="00974537">
        <w:rPr>
          <w:rFonts w:asciiTheme="minorHAnsi" w:hAnsiTheme="minorHAnsi" w:cstheme="majorHAnsi"/>
          <w:sz w:val="28"/>
          <w:szCs w:val="28"/>
        </w:rPr>
        <w:t xml:space="preserve">and provision of advisory support on International Humanitarian Law and issues related </w:t>
      </w:r>
      <w:r w:rsidR="001C34BC">
        <w:rPr>
          <w:rFonts w:asciiTheme="minorHAnsi" w:hAnsiTheme="minorHAnsi" w:cstheme="majorHAnsi"/>
          <w:sz w:val="28"/>
          <w:szCs w:val="28"/>
        </w:rPr>
        <w:t xml:space="preserve">to </w:t>
      </w:r>
      <w:r w:rsidR="00974537">
        <w:rPr>
          <w:rFonts w:asciiTheme="minorHAnsi" w:hAnsiTheme="minorHAnsi" w:cstheme="majorHAnsi"/>
          <w:sz w:val="28"/>
          <w:szCs w:val="28"/>
        </w:rPr>
        <w:t xml:space="preserve">protection of civilians, </w:t>
      </w:r>
      <w:r w:rsidRPr="00E00D4E">
        <w:rPr>
          <w:rFonts w:asciiTheme="minorHAnsi" w:hAnsiTheme="minorHAnsi" w:cstheme="majorHAnsi"/>
          <w:sz w:val="28"/>
          <w:szCs w:val="28"/>
        </w:rPr>
        <w:t>to mention</w:t>
      </w:r>
      <w:r w:rsidR="00974537">
        <w:rPr>
          <w:rFonts w:asciiTheme="minorHAnsi" w:hAnsiTheme="minorHAnsi" w:cstheme="majorHAnsi"/>
          <w:sz w:val="28"/>
          <w:szCs w:val="28"/>
        </w:rPr>
        <w:t xml:space="preserve"> but</w:t>
      </w:r>
      <w:r w:rsidRPr="00E00D4E">
        <w:rPr>
          <w:rFonts w:asciiTheme="minorHAnsi" w:hAnsiTheme="minorHAnsi" w:cstheme="majorHAnsi"/>
          <w:sz w:val="28"/>
          <w:szCs w:val="28"/>
        </w:rPr>
        <w:t xml:space="preserve"> a few.</w:t>
      </w:r>
    </w:p>
    <w:p w:rsidR="00AF5ADB" w:rsidRPr="00E00D4E" w:rsidRDefault="00AF5ADB" w:rsidP="00E00D4E">
      <w:pPr>
        <w:spacing w:line="276" w:lineRule="auto"/>
        <w:rPr>
          <w:rFonts w:asciiTheme="minorHAnsi" w:hAnsiTheme="minorHAnsi" w:cstheme="majorHAnsi"/>
          <w:sz w:val="28"/>
          <w:szCs w:val="28"/>
        </w:rPr>
      </w:pPr>
    </w:p>
    <w:p w:rsidR="004C0CE6" w:rsidRDefault="004C0CE6" w:rsidP="00E00D4E">
      <w:pPr>
        <w:spacing w:line="276" w:lineRule="auto"/>
        <w:jc w:val="both"/>
        <w:rPr>
          <w:rFonts w:asciiTheme="minorHAnsi" w:hAnsiTheme="minorHAnsi" w:cstheme="majorHAnsi"/>
          <w:b/>
          <w:bCs/>
          <w:sz w:val="28"/>
          <w:szCs w:val="28"/>
        </w:rPr>
      </w:pPr>
    </w:p>
    <w:p w:rsidR="00AF5ADB" w:rsidRPr="00E00D4E" w:rsidRDefault="00AF5ADB" w:rsidP="00E00D4E">
      <w:pPr>
        <w:spacing w:line="276" w:lineRule="auto"/>
        <w:jc w:val="both"/>
        <w:rPr>
          <w:rFonts w:asciiTheme="minorHAnsi" w:hAnsiTheme="minorHAnsi" w:cstheme="majorHAnsi"/>
          <w:b/>
          <w:bCs/>
          <w:sz w:val="28"/>
          <w:szCs w:val="28"/>
        </w:rPr>
      </w:pPr>
      <w:r w:rsidRPr="00E00D4E">
        <w:rPr>
          <w:rFonts w:asciiTheme="minorHAnsi" w:hAnsiTheme="minorHAnsi" w:cstheme="majorHAnsi"/>
          <w:b/>
          <w:bCs/>
          <w:sz w:val="28"/>
          <w:szCs w:val="28"/>
        </w:rPr>
        <w:t xml:space="preserve">Madam President, </w:t>
      </w:r>
    </w:p>
    <w:p w:rsidR="00AF5ADB" w:rsidRPr="00E00D4E" w:rsidRDefault="00AF5ADB" w:rsidP="00E00D4E">
      <w:pPr>
        <w:spacing w:line="276" w:lineRule="auto"/>
        <w:jc w:val="both"/>
        <w:rPr>
          <w:rFonts w:asciiTheme="minorHAnsi" w:hAnsiTheme="minorHAnsi" w:cstheme="majorHAnsi"/>
          <w:sz w:val="28"/>
          <w:szCs w:val="28"/>
        </w:rPr>
      </w:pPr>
    </w:p>
    <w:p w:rsidR="00AF5ADB" w:rsidRPr="00E00D4E" w:rsidRDefault="00AF5ADB" w:rsidP="00E00D4E">
      <w:pPr>
        <w:spacing w:line="276" w:lineRule="auto"/>
        <w:ind w:firstLine="720"/>
        <w:jc w:val="both"/>
        <w:rPr>
          <w:rFonts w:asciiTheme="minorHAnsi" w:hAnsiTheme="minorHAnsi" w:cstheme="majorHAnsi"/>
          <w:sz w:val="28"/>
          <w:szCs w:val="28"/>
        </w:rPr>
      </w:pPr>
      <w:r w:rsidRPr="00E00D4E">
        <w:rPr>
          <w:rFonts w:asciiTheme="minorHAnsi" w:hAnsiTheme="minorHAnsi" w:cstheme="majorHAnsi"/>
          <w:sz w:val="28"/>
          <w:szCs w:val="28"/>
        </w:rPr>
        <w:t>I want to be clear – the African Union’s support to Somalia, as I mentioned, will remain unwavering. And for this reason, I am grateful for the support of ATMIS TCCs, particularly their recent commitment to the Somalia Operations Coordination Committee (SOCC) to do more to support the ongoing offensive. ATMIS TCCs have already committed to deploying critical force enablers, such as attack and utility helicopters, and are now seeking robust long-range ISR capabilities and, when feasible for the SSF, to begin taking over agreed FoBs, ATMIS TCCs will, at a faster pace create Quick Reaction /Mobile Forces.</w:t>
      </w:r>
    </w:p>
    <w:p w:rsidR="00AF5ADB" w:rsidRPr="00E00D4E" w:rsidRDefault="00AF5ADB" w:rsidP="00E00D4E">
      <w:pPr>
        <w:spacing w:line="276" w:lineRule="auto"/>
        <w:jc w:val="both"/>
        <w:rPr>
          <w:rFonts w:asciiTheme="minorHAnsi" w:hAnsiTheme="minorHAnsi" w:cstheme="majorHAnsi"/>
          <w:sz w:val="28"/>
          <w:szCs w:val="28"/>
        </w:rPr>
      </w:pPr>
    </w:p>
    <w:p w:rsidR="00AF5ADB" w:rsidRPr="00E00D4E" w:rsidRDefault="00974537" w:rsidP="00E00D4E">
      <w:pPr>
        <w:spacing w:line="276" w:lineRule="auto"/>
        <w:ind w:firstLine="720"/>
        <w:jc w:val="both"/>
        <w:rPr>
          <w:rFonts w:asciiTheme="minorHAnsi" w:hAnsiTheme="minorHAnsi" w:cstheme="majorHAnsi"/>
          <w:sz w:val="28"/>
          <w:szCs w:val="28"/>
        </w:rPr>
      </w:pPr>
      <w:r>
        <w:rPr>
          <w:rFonts w:asciiTheme="minorHAnsi" w:hAnsiTheme="minorHAnsi" w:cstheme="majorHAnsi"/>
          <w:sz w:val="28"/>
          <w:szCs w:val="28"/>
        </w:rPr>
        <w:t>This needs to be encouraged and</w:t>
      </w:r>
      <w:r w:rsidR="00AF5ADB" w:rsidRPr="00E00D4E">
        <w:rPr>
          <w:rFonts w:asciiTheme="minorHAnsi" w:hAnsiTheme="minorHAnsi" w:cstheme="majorHAnsi"/>
          <w:sz w:val="28"/>
          <w:szCs w:val="28"/>
        </w:rPr>
        <w:t xml:space="preserve"> more support is needed to sustain the current success of the SSF-led offensive. It will require this Council to consider the encouraging results of Somalia’s pace of force generation.</w:t>
      </w:r>
    </w:p>
    <w:p w:rsidR="00AF5ADB" w:rsidRPr="00E00D4E" w:rsidRDefault="00AF5ADB" w:rsidP="00E00D4E">
      <w:pPr>
        <w:spacing w:line="276" w:lineRule="auto"/>
        <w:jc w:val="both"/>
        <w:rPr>
          <w:rFonts w:asciiTheme="minorHAnsi" w:hAnsiTheme="minorHAnsi" w:cstheme="majorHAnsi"/>
          <w:sz w:val="28"/>
          <w:szCs w:val="28"/>
        </w:rPr>
      </w:pPr>
    </w:p>
    <w:p w:rsidR="00AF5ADB" w:rsidRPr="00E00D4E" w:rsidRDefault="00AF5ADB" w:rsidP="00E00D4E">
      <w:pPr>
        <w:spacing w:line="276" w:lineRule="auto"/>
        <w:ind w:firstLine="720"/>
        <w:jc w:val="both"/>
        <w:rPr>
          <w:rFonts w:asciiTheme="minorHAnsi" w:hAnsiTheme="minorHAnsi" w:cstheme="majorHAnsi"/>
          <w:sz w:val="28"/>
          <w:szCs w:val="28"/>
        </w:rPr>
      </w:pPr>
      <w:r w:rsidRPr="00E00D4E">
        <w:rPr>
          <w:rFonts w:asciiTheme="minorHAnsi" w:hAnsiTheme="minorHAnsi" w:cstheme="majorHAnsi"/>
          <w:sz w:val="28"/>
          <w:szCs w:val="28"/>
        </w:rPr>
        <w:t xml:space="preserve">With Somalia on track to meet its target of 15,000 newly trained forces this year, I welcome the recent return of 3,500 Eritrean-trained SNA troops, some of whom have already been deployed to the frontlines, and the ongoing training of SNA troops in Egypt, Ethiopia, </w:t>
      </w:r>
      <w:r w:rsidR="00974537" w:rsidRPr="00E00D4E">
        <w:rPr>
          <w:rFonts w:asciiTheme="minorHAnsi" w:hAnsiTheme="minorHAnsi" w:cstheme="majorHAnsi"/>
          <w:sz w:val="28"/>
          <w:szCs w:val="28"/>
        </w:rPr>
        <w:t>Turkey,</w:t>
      </w:r>
      <w:r w:rsidRPr="00E00D4E">
        <w:rPr>
          <w:rFonts w:asciiTheme="minorHAnsi" w:hAnsiTheme="minorHAnsi" w:cstheme="majorHAnsi"/>
          <w:sz w:val="28"/>
          <w:szCs w:val="28"/>
        </w:rPr>
        <w:t xml:space="preserve"> and Uganda.</w:t>
      </w:r>
      <w:r w:rsidR="00974537">
        <w:rPr>
          <w:rFonts w:asciiTheme="minorHAnsi" w:hAnsiTheme="minorHAnsi" w:cstheme="majorHAnsi"/>
          <w:sz w:val="28"/>
          <w:szCs w:val="28"/>
        </w:rPr>
        <w:t xml:space="preserve"> </w:t>
      </w:r>
      <w:r w:rsidR="007A2D1B">
        <w:rPr>
          <w:rFonts w:asciiTheme="minorHAnsi" w:hAnsiTheme="minorHAnsi" w:cstheme="majorHAnsi"/>
          <w:sz w:val="28"/>
          <w:szCs w:val="28"/>
        </w:rPr>
        <w:t>On 6</w:t>
      </w:r>
      <w:r w:rsidR="007A2D1B" w:rsidRPr="007A2D1B">
        <w:rPr>
          <w:rFonts w:asciiTheme="minorHAnsi" w:hAnsiTheme="minorHAnsi" w:cstheme="majorHAnsi"/>
          <w:sz w:val="28"/>
          <w:szCs w:val="28"/>
          <w:vertAlign w:val="superscript"/>
        </w:rPr>
        <w:t>th</w:t>
      </w:r>
      <w:r w:rsidR="007A2D1B">
        <w:rPr>
          <w:rFonts w:asciiTheme="minorHAnsi" w:hAnsiTheme="minorHAnsi" w:cstheme="majorHAnsi"/>
          <w:sz w:val="28"/>
          <w:szCs w:val="28"/>
        </w:rPr>
        <w:t xml:space="preserve"> February, Somali Cabinet Min</w:t>
      </w:r>
      <w:r w:rsidR="000F3F66">
        <w:rPr>
          <w:rFonts w:asciiTheme="minorHAnsi" w:hAnsiTheme="minorHAnsi" w:cstheme="majorHAnsi"/>
          <w:sz w:val="28"/>
          <w:szCs w:val="28"/>
        </w:rPr>
        <w:t>i</w:t>
      </w:r>
      <w:r w:rsidR="007A2D1B">
        <w:rPr>
          <w:rFonts w:asciiTheme="minorHAnsi" w:hAnsiTheme="minorHAnsi" w:cstheme="majorHAnsi"/>
          <w:sz w:val="28"/>
          <w:szCs w:val="28"/>
        </w:rPr>
        <w:t>sters approved the agreement between the Federal Government of Somalia (FGS) and U</w:t>
      </w:r>
      <w:r w:rsidR="001C34BC">
        <w:rPr>
          <w:rFonts w:asciiTheme="minorHAnsi" w:hAnsiTheme="minorHAnsi" w:cstheme="majorHAnsi"/>
          <w:sz w:val="28"/>
          <w:szCs w:val="28"/>
        </w:rPr>
        <w:t>nited Arab Emirates (U</w:t>
      </w:r>
      <w:r w:rsidR="007A2D1B">
        <w:rPr>
          <w:rFonts w:asciiTheme="minorHAnsi" w:hAnsiTheme="minorHAnsi" w:cstheme="majorHAnsi"/>
          <w:sz w:val="28"/>
          <w:szCs w:val="28"/>
        </w:rPr>
        <w:t>AE</w:t>
      </w:r>
      <w:r w:rsidR="001C34BC">
        <w:rPr>
          <w:rFonts w:asciiTheme="minorHAnsi" w:hAnsiTheme="minorHAnsi" w:cstheme="majorHAnsi"/>
          <w:sz w:val="28"/>
          <w:szCs w:val="28"/>
        </w:rPr>
        <w:t>) on military and security cooperation and Counter-terrorism.</w:t>
      </w:r>
      <w:r w:rsidR="007A2D1B">
        <w:rPr>
          <w:rFonts w:asciiTheme="minorHAnsi" w:hAnsiTheme="minorHAnsi" w:cstheme="majorHAnsi"/>
          <w:sz w:val="28"/>
          <w:szCs w:val="28"/>
        </w:rPr>
        <w:t xml:space="preserve"> </w:t>
      </w:r>
      <w:r w:rsidR="00974537">
        <w:rPr>
          <w:rFonts w:asciiTheme="minorHAnsi" w:hAnsiTheme="minorHAnsi" w:cstheme="majorHAnsi"/>
          <w:sz w:val="28"/>
          <w:szCs w:val="28"/>
        </w:rPr>
        <w:t>With such commitment, ATMIS is confident that Somalia is on track to assuming security responsibility from ATMIS by December 2024.</w:t>
      </w:r>
    </w:p>
    <w:p w:rsidR="00AF5ADB" w:rsidRPr="00E00D4E" w:rsidRDefault="00AF5ADB" w:rsidP="00E00D4E">
      <w:pPr>
        <w:spacing w:line="276" w:lineRule="auto"/>
        <w:jc w:val="both"/>
        <w:rPr>
          <w:rFonts w:asciiTheme="minorHAnsi" w:hAnsiTheme="minorHAnsi" w:cstheme="majorHAnsi"/>
          <w:sz w:val="28"/>
          <w:szCs w:val="28"/>
        </w:rPr>
      </w:pPr>
    </w:p>
    <w:p w:rsidR="00AF5ADB" w:rsidRPr="00E00D4E" w:rsidRDefault="00AF5ADB" w:rsidP="00E00D4E">
      <w:pPr>
        <w:spacing w:line="276" w:lineRule="auto"/>
        <w:ind w:firstLine="720"/>
        <w:jc w:val="both"/>
        <w:rPr>
          <w:rFonts w:asciiTheme="minorHAnsi" w:hAnsiTheme="minorHAnsi" w:cstheme="majorHAnsi"/>
          <w:sz w:val="28"/>
          <w:szCs w:val="28"/>
        </w:rPr>
      </w:pPr>
      <w:r w:rsidRPr="00E00D4E">
        <w:rPr>
          <w:rFonts w:asciiTheme="minorHAnsi" w:hAnsiTheme="minorHAnsi" w:cstheme="majorHAnsi"/>
          <w:sz w:val="28"/>
          <w:szCs w:val="28"/>
        </w:rPr>
        <w:t xml:space="preserve">These brave young men and women must be </w:t>
      </w:r>
      <w:r w:rsidR="008268C1">
        <w:rPr>
          <w:rFonts w:asciiTheme="minorHAnsi" w:hAnsiTheme="minorHAnsi" w:cstheme="majorHAnsi"/>
          <w:sz w:val="28"/>
          <w:szCs w:val="28"/>
        </w:rPr>
        <w:t>supported</w:t>
      </w:r>
      <w:r w:rsidRPr="00E00D4E">
        <w:rPr>
          <w:rFonts w:asciiTheme="minorHAnsi" w:hAnsiTheme="minorHAnsi" w:cstheme="majorHAnsi"/>
          <w:sz w:val="28"/>
          <w:szCs w:val="28"/>
        </w:rPr>
        <w:t xml:space="preserve"> of the equipment to fight Al-Shabaab, the appropriate firepower, and adequate ammunition supplies. This will only be possible when this Council, again, takes into account the progress </w:t>
      </w:r>
      <w:r w:rsidR="00974537">
        <w:rPr>
          <w:rFonts w:asciiTheme="minorHAnsi" w:hAnsiTheme="minorHAnsi" w:cstheme="majorHAnsi"/>
          <w:sz w:val="28"/>
          <w:szCs w:val="28"/>
        </w:rPr>
        <w:t xml:space="preserve">already </w:t>
      </w:r>
      <w:r w:rsidRPr="00E00D4E">
        <w:rPr>
          <w:rFonts w:asciiTheme="minorHAnsi" w:hAnsiTheme="minorHAnsi" w:cstheme="majorHAnsi"/>
          <w:sz w:val="28"/>
          <w:szCs w:val="28"/>
        </w:rPr>
        <w:t>made by Somalia in meeting the sanctions benchmarks effectively and timely as a pathway to lifting the arms embargo.</w:t>
      </w:r>
    </w:p>
    <w:p w:rsidR="00AF5ADB" w:rsidRPr="00E00D4E" w:rsidRDefault="00AF5ADB" w:rsidP="00E00D4E">
      <w:pPr>
        <w:spacing w:line="276" w:lineRule="auto"/>
        <w:jc w:val="both"/>
        <w:rPr>
          <w:rFonts w:asciiTheme="minorHAnsi" w:hAnsiTheme="minorHAnsi" w:cstheme="majorHAnsi"/>
          <w:sz w:val="28"/>
          <w:szCs w:val="28"/>
        </w:rPr>
      </w:pPr>
    </w:p>
    <w:p w:rsidR="0013233E" w:rsidRPr="00E00D4E" w:rsidRDefault="00AF5ADB" w:rsidP="00E00D4E">
      <w:pPr>
        <w:spacing w:line="276" w:lineRule="auto"/>
        <w:ind w:firstLine="720"/>
        <w:jc w:val="both"/>
        <w:rPr>
          <w:rFonts w:asciiTheme="minorHAnsi" w:hAnsiTheme="minorHAnsi" w:cstheme="majorHAnsi"/>
          <w:sz w:val="28"/>
          <w:szCs w:val="28"/>
        </w:rPr>
      </w:pPr>
      <w:r w:rsidRPr="00E00D4E">
        <w:rPr>
          <w:rFonts w:asciiTheme="minorHAnsi" w:hAnsiTheme="minorHAnsi" w:cstheme="majorHAnsi"/>
          <w:sz w:val="28"/>
          <w:szCs w:val="28"/>
        </w:rPr>
        <w:t>Similarly, with Somalia expec</w:t>
      </w:r>
      <w:r w:rsidR="0013233E" w:rsidRPr="00E00D4E">
        <w:rPr>
          <w:rFonts w:asciiTheme="minorHAnsi" w:hAnsiTheme="minorHAnsi" w:cstheme="majorHAnsi"/>
          <w:sz w:val="28"/>
          <w:szCs w:val="28"/>
        </w:rPr>
        <w:t>ted</w:t>
      </w:r>
      <w:r w:rsidRPr="00E00D4E">
        <w:rPr>
          <w:rFonts w:asciiTheme="minorHAnsi" w:hAnsiTheme="minorHAnsi" w:cstheme="majorHAnsi"/>
          <w:sz w:val="28"/>
          <w:szCs w:val="28"/>
        </w:rPr>
        <w:t xml:space="preserve"> </w:t>
      </w:r>
      <w:r w:rsidR="0013233E" w:rsidRPr="00E00D4E">
        <w:rPr>
          <w:rFonts w:asciiTheme="minorHAnsi" w:hAnsiTheme="minorHAnsi" w:cstheme="majorHAnsi"/>
          <w:sz w:val="28"/>
          <w:szCs w:val="28"/>
        </w:rPr>
        <w:t xml:space="preserve">to generate </w:t>
      </w:r>
      <w:r w:rsidRPr="00E00D4E">
        <w:rPr>
          <w:rFonts w:asciiTheme="minorHAnsi" w:hAnsiTheme="minorHAnsi" w:cstheme="majorHAnsi"/>
          <w:sz w:val="28"/>
          <w:szCs w:val="28"/>
        </w:rPr>
        <w:t>15,000 forces, there is now an immediate need to increase the level of the current UNSOS support package beyond the mandated 13,900 to the SSF.</w:t>
      </w:r>
      <w:r w:rsidR="00974537">
        <w:rPr>
          <w:rFonts w:asciiTheme="minorHAnsi" w:hAnsiTheme="minorHAnsi" w:cstheme="majorHAnsi"/>
          <w:sz w:val="28"/>
          <w:szCs w:val="28"/>
        </w:rPr>
        <w:t xml:space="preserve"> In the interim, ATMIS remains committed to continue providing International Humanitarian and Human Rights Law T</w:t>
      </w:r>
      <w:r w:rsidR="001C34BC">
        <w:rPr>
          <w:rFonts w:asciiTheme="minorHAnsi" w:hAnsiTheme="minorHAnsi" w:cstheme="majorHAnsi"/>
          <w:sz w:val="28"/>
          <w:szCs w:val="28"/>
        </w:rPr>
        <w:t xml:space="preserve">raining </w:t>
      </w:r>
      <w:r w:rsidR="00974537">
        <w:rPr>
          <w:rFonts w:asciiTheme="minorHAnsi" w:hAnsiTheme="minorHAnsi" w:cstheme="majorHAnsi"/>
          <w:sz w:val="28"/>
          <w:szCs w:val="28"/>
        </w:rPr>
        <w:t>o</w:t>
      </w:r>
      <w:r w:rsidR="001C34BC">
        <w:rPr>
          <w:rFonts w:asciiTheme="minorHAnsi" w:hAnsiTheme="minorHAnsi" w:cstheme="majorHAnsi"/>
          <w:sz w:val="28"/>
          <w:szCs w:val="28"/>
        </w:rPr>
        <w:t xml:space="preserve">f </w:t>
      </w:r>
      <w:r w:rsidR="00974537">
        <w:rPr>
          <w:rFonts w:asciiTheme="minorHAnsi" w:hAnsiTheme="minorHAnsi" w:cstheme="majorHAnsi"/>
          <w:sz w:val="28"/>
          <w:szCs w:val="28"/>
        </w:rPr>
        <w:t>T</w:t>
      </w:r>
      <w:r w:rsidR="001C34BC">
        <w:rPr>
          <w:rFonts w:asciiTheme="minorHAnsi" w:hAnsiTheme="minorHAnsi" w:cstheme="majorHAnsi"/>
          <w:sz w:val="28"/>
          <w:szCs w:val="28"/>
        </w:rPr>
        <w:t>rainer</w:t>
      </w:r>
      <w:r w:rsidR="00974537">
        <w:rPr>
          <w:rFonts w:asciiTheme="minorHAnsi" w:hAnsiTheme="minorHAnsi" w:cstheme="majorHAnsi"/>
          <w:sz w:val="28"/>
          <w:szCs w:val="28"/>
        </w:rPr>
        <w:t xml:space="preserve">s </w:t>
      </w:r>
      <w:r w:rsidR="001C34BC">
        <w:rPr>
          <w:rFonts w:asciiTheme="minorHAnsi" w:hAnsiTheme="minorHAnsi" w:cstheme="majorHAnsi"/>
          <w:sz w:val="28"/>
          <w:szCs w:val="28"/>
        </w:rPr>
        <w:t xml:space="preserve">(ToT) </w:t>
      </w:r>
      <w:r w:rsidR="00974537">
        <w:rPr>
          <w:rFonts w:asciiTheme="minorHAnsi" w:hAnsiTheme="minorHAnsi" w:cstheme="majorHAnsi"/>
          <w:sz w:val="28"/>
          <w:szCs w:val="28"/>
        </w:rPr>
        <w:t xml:space="preserve">to </w:t>
      </w:r>
      <w:r w:rsidR="008268C1">
        <w:rPr>
          <w:rFonts w:asciiTheme="minorHAnsi" w:hAnsiTheme="minorHAnsi" w:cstheme="majorHAnsi"/>
          <w:sz w:val="28"/>
          <w:szCs w:val="28"/>
        </w:rPr>
        <w:t xml:space="preserve">SSF and </w:t>
      </w:r>
      <w:r w:rsidR="008268C1" w:rsidRPr="008268C1">
        <w:rPr>
          <w:rFonts w:asciiTheme="minorHAnsi" w:hAnsiTheme="minorHAnsi" w:cstheme="majorHAnsi"/>
          <w:sz w:val="28"/>
          <w:szCs w:val="28"/>
        </w:rPr>
        <w:t>to support efforts to advance the implementation of UNSCR 1325 (2000), on women, peace, and security (WPS).</w:t>
      </w:r>
    </w:p>
    <w:p w:rsidR="004758AA" w:rsidRPr="00E00D4E" w:rsidRDefault="004758AA" w:rsidP="00E00D4E">
      <w:pPr>
        <w:spacing w:line="276" w:lineRule="auto"/>
        <w:jc w:val="both"/>
        <w:rPr>
          <w:rFonts w:asciiTheme="minorHAnsi" w:hAnsiTheme="minorHAnsi" w:cstheme="majorHAnsi"/>
          <w:b/>
          <w:bCs/>
          <w:sz w:val="28"/>
          <w:szCs w:val="28"/>
        </w:rPr>
      </w:pPr>
    </w:p>
    <w:p w:rsidR="0013233E" w:rsidRPr="00E00D4E" w:rsidRDefault="0013233E" w:rsidP="00E00D4E">
      <w:pPr>
        <w:spacing w:line="276" w:lineRule="auto"/>
        <w:jc w:val="both"/>
        <w:rPr>
          <w:rFonts w:asciiTheme="minorHAnsi" w:hAnsiTheme="minorHAnsi" w:cstheme="majorHAnsi"/>
          <w:b/>
          <w:bCs/>
          <w:sz w:val="28"/>
          <w:szCs w:val="28"/>
        </w:rPr>
      </w:pPr>
      <w:r w:rsidRPr="00E00D4E">
        <w:rPr>
          <w:rFonts w:asciiTheme="minorHAnsi" w:hAnsiTheme="minorHAnsi" w:cstheme="majorHAnsi"/>
          <w:b/>
          <w:bCs/>
          <w:sz w:val="28"/>
          <w:szCs w:val="28"/>
        </w:rPr>
        <w:t xml:space="preserve">Madam President, </w:t>
      </w:r>
    </w:p>
    <w:p w:rsidR="0013233E" w:rsidRPr="00E00D4E" w:rsidRDefault="0013233E" w:rsidP="00E00D4E">
      <w:pPr>
        <w:spacing w:line="276" w:lineRule="auto"/>
        <w:jc w:val="both"/>
        <w:rPr>
          <w:rFonts w:asciiTheme="minorHAnsi" w:hAnsiTheme="minorHAnsi" w:cstheme="majorHAnsi"/>
          <w:sz w:val="28"/>
          <w:szCs w:val="28"/>
        </w:rPr>
      </w:pPr>
    </w:p>
    <w:p w:rsidR="003C607A" w:rsidRPr="00E00D4E" w:rsidRDefault="0013233E" w:rsidP="00E00D4E">
      <w:pPr>
        <w:spacing w:line="276" w:lineRule="auto"/>
        <w:ind w:firstLine="720"/>
        <w:jc w:val="both"/>
        <w:rPr>
          <w:rFonts w:asciiTheme="minorHAnsi" w:hAnsiTheme="minorHAnsi" w:cstheme="majorHAnsi"/>
          <w:sz w:val="28"/>
          <w:szCs w:val="28"/>
        </w:rPr>
      </w:pPr>
      <w:r w:rsidRPr="00E00D4E">
        <w:rPr>
          <w:rFonts w:asciiTheme="minorHAnsi" w:hAnsiTheme="minorHAnsi" w:cstheme="majorHAnsi"/>
          <w:sz w:val="28"/>
          <w:szCs w:val="28"/>
        </w:rPr>
        <w:t xml:space="preserve">Turning to the adjustment </w:t>
      </w:r>
      <w:r w:rsidR="004758AA" w:rsidRPr="00E00D4E">
        <w:rPr>
          <w:rFonts w:asciiTheme="minorHAnsi" w:hAnsiTheme="minorHAnsi" w:cstheme="majorHAnsi"/>
          <w:sz w:val="28"/>
          <w:szCs w:val="28"/>
        </w:rPr>
        <w:t xml:space="preserve">of </w:t>
      </w:r>
      <w:r w:rsidR="001C34BC">
        <w:rPr>
          <w:rFonts w:asciiTheme="minorHAnsi" w:hAnsiTheme="minorHAnsi" w:cstheme="majorHAnsi"/>
          <w:sz w:val="28"/>
          <w:szCs w:val="28"/>
        </w:rPr>
        <w:t>the timeline of Phase 1, w</w:t>
      </w:r>
      <w:r w:rsidR="003C607A" w:rsidRPr="00E00D4E">
        <w:rPr>
          <w:rFonts w:asciiTheme="minorHAnsi" w:hAnsiTheme="minorHAnsi" w:cstheme="majorHAnsi"/>
          <w:sz w:val="28"/>
          <w:szCs w:val="28"/>
        </w:rPr>
        <w:t>e believe</w:t>
      </w:r>
      <w:r w:rsidR="001C34BC">
        <w:rPr>
          <w:rFonts w:asciiTheme="minorHAnsi" w:hAnsiTheme="minorHAnsi" w:cstheme="majorHAnsi"/>
          <w:sz w:val="28"/>
          <w:szCs w:val="28"/>
        </w:rPr>
        <w:t xml:space="preserve"> that</w:t>
      </w:r>
      <w:r w:rsidR="003C607A" w:rsidRPr="00E00D4E">
        <w:rPr>
          <w:rFonts w:asciiTheme="minorHAnsi" w:hAnsiTheme="minorHAnsi" w:cstheme="majorHAnsi"/>
          <w:sz w:val="28"/>
          <w:szCs w:val="28"/>
        </w:rPr>
        <w:t xml:space="preserve"> this extension should provide the Federal Government and ATMIS space to complete important mandated tasks. As we have stated, there has been uneven progress, and there remains a need for further consultations on two critical issues, namely: (1) a "strategic sector-by-sector approach to drawdown and (2) funding of the six-month delay.</w:t>
      </w:r>
    </w:p>
    <w:p w:rsidR="003C607A" w:rsidRPr="00E00D4E" w:rsidRDefault="003C607A" w:rsidP="00E00D4E">
      <w:pPr>
        <w:spacing w:line="276" w:lineRule="auto"/>
        <w:jc w:val="both"/>
        <w:rPr>
          <w:rFonts w:asciiTheme="minorHAnsi" w:hAnsiTheme="minorHAnsi" w:cstheme="majorHAnsi"/>
          <w:sz w:val="28"/>
          <w:szCs w:val="28"/>
        </w:rPr>
      </w:pPr>
    </w:p>
    <w:p w:rsidR="003C607A" w:rsidRPr="00E00D4E" w:rsidRDefault="003C607A" w:rsidP="00E00D4E">
      <w:pPr>
        <w:spacing w:line="276" w:lineRule="auto"/>
        <w:ind w:firstLine="720"/>
        <w:jc w:val="both"/>
        <w:rPr>
          <w:rFonts w:asciiTheme="minorHAnsi" w:hAnsiTheme="minorHAnsi" w:cstheme="majorHAnsi"/>
          <w:sz w:val="28"/>
          <w:szCs w:val="28"/>
        </w:rPr>
      </w:pPr>
      <w:r w:rsidRPr="00E00D4E">
        <w:rPr>
          <w:rFonts w:asciiTheme="minorHAnsi" w:hAnsiTheme="minorHAnsi" w:cstheme="majorHAnsi"/>
          <w:sz w:val="28"/>
          <w:szCs w:val="28"/>
        </w:rPr>
        <w:t>Regarding the initial drawdown of 2000 ATMIS troops, ATMIS has been looking at various options based on the direction provided by the African Union Commission. For a successful</w:t>
      </w:r>
      <w:r w:rsidR="008268C1" w:rsidRPr="008268C1">
        <w:t xml:space="preserve"> </w:t>
      </w:r>
      <w:r w:rsidR="008268C1" w:rsidRPr="008268C1">
        <w:rPr>
          <w:rFonts w:asciiTheme="minorHAnsi" w:hAnsiTheme="minorHAnsi" w:cstheme="majorHAnsi"/>
          <w:sz w:val="28"/>
          <w:szCs w:val="28"/>
        </w:rPr>
        <w:t>sector-by-sector approach</w:t>
      </w:r>
      <w:r w:rsidR="008268C1">
        <w:rPr>
          <w:rFonts w:asciiTheme="minorHAnsi" w:hAnsiTheme="minorHAnsi" w:cstheme="majorHAnsi"/>
          <w:sz w:val="28"/>
          <w:szCs w:val="28"/>
        </w:rPr>
        <w:t>,</w:t>
      </w:r>
      <w:r w:rsidR="008268C1" w:rsidRPr="008268C1">
        <w:rPr>
          <w:rFonts w:asciiTheme="minorHAnsi" w:hAnsiTheme="minorHAnsi" w:cstheme="majorHAnsi"/>
          <w:sz w:val="28"/>
          <w:szCs w:val="28"/>
        </w:rPr>
        <w:t xml:space="preserve"> </w:t>
      </w:r>
      <w:r w:rsidR="008268C1">
        <w:rPr>
          <w:rFonts w:asciiTheme="minorHAnsi" w:hAnsiTheme="minorHAnsi" w:cstheme="majorHAnsi"/>
          <w:sz w:val="28"/>
          <w:szCs w:val="28"/>
        </w:rPr>
        <w:t>ther</w:t>
      </w:r>
      <w:r w:rsidRPr="00E00D4E">
        <w:rPr>
          <w:rFonts w:asciiTheme="minorHAnsi" w:hAnsiTheme="minorHAnsi" w:cstheme="majorHAnsi"/>
          <w:sz w:val="28"/>
          <w:szCs w:val="28"/>
        </w:rPr>
        <w:t xml:space="preserve">e </w:t>
      </w:r>
      <w:r w:rsidR="008268C1">
        <w:rPr>
          <w:rFonts w:asciiTheme="minorHAnsi" w:hAnsiTheme="minorHAnsi" w:cstheme="majorHAnsi"/>
          <w:sz w:val="28"/>
          <w:szCs w:val="28"/>
        </w:rPr>
        <w:t xml:space="preserve">is </w:t>
      </w:r>
      <w:r w:rsidRPr="00E00D4E">
        <w:rPr>
          <w:rFonts w:asciiTheme="minorHAnsi" w:hAnsiTheme="minorHAnsi" w:cstheme="majorHAnsi"/>
          <w:sz w:val="28"/>
          <w:szCs w:val="28"/>
        </w:rPr>
        <w:t>need to undertake more detailed planning with the Federal Government to understand where they would want ATMIS to continue to hold and where the Federal Government would be either willing to take over or willing to accept the risk of some ATMIS troop drawdowns across the sectors.</w:t>
      </w:r>
    </w:p>
    <w:p w:rsidR="003C607A" w:rsidRPr="00E00D4E" w:rsidRDefault="003C607A" w:rsidP="00E00D4E">
      <w:pPr>
        <w:spacing w:line="276" w:lineRule="auto"/>
        <w:jc w:val="both"/>
        <w:rPr>
          <w:rFonts w:asciiTheme="minorHAnsi" w:hAnsiTheme="minorHAnsi" w:cstheme="majorHAnsi"/>
          <w:sz w:val="28"/>
          <w:szCs w:val="28"/>
        </w:rPr>
      </w:pPr>
    </w:p>
    <w:p w:rsidR="003C607A" w:rsidRPr="00E00D4E" w:rsidRDefault="003C607A" w:rsidP="00E00D4E">
      <w:pPr>
        <w:spacing w:line="276" w:lineRule="auto"/>
        <w:ind w:firstLine="720"/>
        <w:jc w:val="both"/>
        <w:rPr>
          <w:rFonts w:asciiTheme="minorHAnsi" w:hAnsiTheme="minorHAnsi" w:cstheme="majorHAnsi"/>
          <w:sz w:val="28"/>
          <w:szCs w:val="28"/>
        </w:rPr>
      </w:pPr>
      <w:r w:rsidRPr="00E00D4E">
        <w:rPr>
          <w:rFonts w:asciiTheme="minorHAnsi" w:hAnsiTheme="minorHAnsi" w:cstheme="majorHAnsi"/>
          <w:sz w:val="28"/>
          <w:szCs w:val="28"/>
        </w:rPr>
        <w:t xml:space="preserve">As this Council will recall, Security Council </w:t>
      </w:r>
      <w:r w:rsidR="001C34BC" w:rsidRPr="00E00D4E">
        <w:rPr>
          <w:rFonts w:asciiTheme="minorHAnsi" w:hAnsiTheme="minorHAnsi" w:cstheme="majorHAnsi"/>
          <w:sz w:val="28"/>
          <w:szCs w:val="28"/>
        </w:rPr>
        <w:t xml:space="preserve">Resolution </w:t>
      </w:r>
      <w:r w:rsidRPr="00E00D4E">
        <w:rPr>
          <w:rFonts w:asciiTheme="minorHAnsi" w:hAnsiTheme="minorHAnsi" w:cstheme="majorHAnsi"/>
          <w:sz w:val="28"/>
          <w:szCs w:val="28"/>
        </w:rPr>
        <w:t xml:space="preserve">2670 (2022) agreed to the Federal Government's request to delay the drawdown of 2000 ATMIS troops to June of this year. In doing so, it was also anticipated that ATMIS partners would financially support a delay of the drawdown. Regrettably, </w:t>
      </w:r>
      <w:r w:rsidR="001C34BC" w:rsidRPr="00E00D4E">
        <w:rPr>
          <w:rFonts w:asciiTheme="minorHAnsi" w:hAnsiTheme="minorHAnsi" w:cstheme="majorHAnsi"/>
          <w:sz w:val="28"/>
          <w:szCs w:val="28"/>
        </w:rPr>
        <w:t xml:space="preserve">Resolution </w:t>
      </w:r>
      <w:r w:rsidRPr="00E00D4E">
        <w:rPr>
          <w:rFonts w:asciiTheme="minorHAnsi" w:hAnsiTheme="minorHAnsi" w:cstheme="majorHAnsi"/>
          <w:sz w:val="28"/>
          <w:szCs w:val="28"/>
        </w:rPr>
        <w:t>2670 (2022) does not provide the funding modalities required to support the six-month extension and key partners, including the European Union (EU), have indicated no new funding.</w:t>
      </w:r>
    </w:p>
    <w:p w:rsidR="00345C02" w:rsidRPr="00E00D4E" w:rsidRDefault="00345C02" w:rsidP="00E00D4E">
      <w:pPr>
        <w:spacing w:line="276" w:lineRule="auto"/>
        <w:jc w:val="both"/>
        <w:rPr>
          <w:rFonts w:asciiTheme="minorHAnsi" w:hAnsiTheme="minorHAnsi" w:cstheme="majorHAnsi"/>
          <w:sz w:val="28"/>
          <w:szCs w:val="28"/>
        </w:rPr>
      </w:pPr>
    </w:p>
    <w:p w:rsidR="008268C1" w:rsidRDefault="008268C1" w:rsidP="00E00D4E">
      <w:pPr>
        <w:spacing w:line="276" w:lineRule="auto"/>
        <w:ind w:firstLine="720"/>
        <w:jc w:val="both"/>
        <w:rPr>
          <w:rFonts w:asciiTheme="minorHAnsi" w:hAnsiTheme="minorHAnsi" w:cstheme="majorHAnsi"/>
          <w:sz w:val="28"/>
          <w:szCs w:val="28"/>
        </w:rPr>
      </w:pPr>
      <w:r>
        <w:rPr>
          <w:rFonts w:asciiTheme="minorHAnsi" w:hAnsiTheme="minorHAnsi" w:cstheme="majorHAnsi"/>
          <w:sz w:val="28"/>
          <w:szCs w:val="28"/>
        </w:rPr>
        <w:t xml:space="preserve">I remain deeply concerned by the shortfall in the funding available for ATMIS and the Somali Security Force. </w:t>
      </w:r>
      <w:r w:rsidR="00345C02" w:rsidRPr="00E00D4E">
        <w:rPr>
          <w:rFonts w:asciiTheme="minorHAnsi" w:hAnsiTheme="minorHAnsi" w:cstheme="majorHAnsi"/>
          <w:sz w:val="28"/>
          <w:szCs w:val="28"/>
        </w:rPr>
        <w:t xml:space="preserve">With no resolution on who and what mechanism will fund the current drawdown delay, there is an urgency to address the funding issue of ATMIS. </w:t>
      </w:r>
    </w:p>
    <w:p w:rsidR="008268C1" w:rsidRDefault="008268C1" w:rsidP="00E00D4E">
      <w:pPr>
        <w:spacing w:line="276" w:lineRule="auto"/>
        <w:ind w:firstLine="720"/>
        <w:jc w:val="both"/>
        <w:rPr>
          <w:rFonts w:asciiTheme="minorHAnsi" w:hAnsiTheme="minorHAnsi" w:cstheme="majorHAnsi"/>
          <w:sz w:val="28"/>
          <w:szCs w:val="28"/>
        </w:rPr>
      </w:pPr>
    </w:p>
    <w:p w:rsidR="008268C1" w:rsidRDefault="00345C02" w:rsidP="00E00D4E">
      <w:pPr>
        <w:spacing w:line="276" w:lineRule="auto"/>
        <w:ind w:firstLine="720"/>
        <w:jc w:val="both"/>
        <w:rPr>
          <w:rFonts w:asciiTheme="minorHAnsi" w:hAnsiTheme="minorHAnsi" w:cstheme="majorHAnsi"/>
          <w:sz w:val="28"/>
          <w:szCs w:val="28"/>
        </w:rPr>
      </w:pPr>
      <w:r w:rsidRPr="00E00D4E">
        <w:rPr>
          <w:rFonts w:asciiTheme="minorHAnsi" w:hAnsiTheme="minorHAnsi" w:cstheme="majorHAnsi"/>
          <w:sz w:val="28"/>
          <w:szCs w:val="28"/>
        </w:rPr>
        <w:t xml:space="preserve">We further believe this issue must be addressed within the broader funding context for African Union Peace Support </w:t>
      </w:r>
      <w:r w:rsidR="001C34BC">
        <w:rPr>
          <w:rFonts w:asciiTheme="minorHAnsi" w:hAnsiTheme="minorHAnsi" w:cstheme="majorHAnsi"/>
          <w:sz w:val="28"/>
          <w:szCs w:val="28"/>
        </w:rPr>
        <w:t>O</w:t>
      </w:r>
      <w:r w:rsidRPr="00E00D4E">
        <w:rPr>
          <w:rFonts w:asciiTheme="minorHAnsi" w:hAnsiTheme="minorHAnsi" w:cstheme="majorHAnsi"/>
          <w:sz w:val="28"/>
          <w:szCs w:val="28"/>
        </w:rPr>
        <w:t xml:space="preserve">perations. In this regard, I welcome the United Nations Secretary-General’s most recent call to the Security Council at the last African Union Summit that African Union </w:t>
      </w:r>
      <w:r w:rsidR="00233D2C" w:rsidRPr="00E00D4E">
        <w:rPr>
          <w:rFonts w:asciiTheme="minorHAnsi" w:hAnsiTheme="minorHAnsi" w:cstheme="majorHAnsi"/>
          <w:sz w:val="28"/>
          <w:szCs w:val="28"/>
        </w:rPr>
        <w:t xml:space="preserve">Missions </w:t>
      </w:r>
      <w:r w:rsidRPr="00E00D4E">
        <w:rPr>
          <w:rFonts w:asciiTheme="minorHAnsi" w:hAnsiTheme="minorHAnsi" w:cstheme="majorHAnsi"/>
          <w:sz w:val="28"/>
          <w:szCs w:val="28"/>
        </w:rPr>
        <w:t xml:space="preserve">must be afforded the need to access assessed contributions. </w:t>
      </w:r>
    </w:p>
    <w:p w:rsidR="008268C1" w:rsidRDefault="008268C1" w:rsidP="00E00D4E">
      <w:pPr>
        <w:spacing w:line="276" w:lineRule="auto"/>
        <w:ind w:firstLine="720"/>
        <w:jc w:val="both"/>
        <w:rPr>
          <w:rFonts w:asciiTheme="minorHAnsi" w:hAnsiTheme="minorHAnsi" w:cstheme="majorHAnsi"/>
          <w:sz w:val="28"/>
          <w:szCs w:val="28"/>
        </w:rPr>
      </w:pPr>
    </w:p>
    <w:p w:rsidR="00345C02" w:rsidRPr="00E00D4E" w:rsidRDefault="00345C02" w:rsidP="00E00D4E">
      <w:pPr>
        <w:spacing w:line="276" w:lineRule="auto"/>
        <w:ind w:firstLine="720"/>
        <w:jc w:val="both"/>
        <w:rPr>
          <w:rFonts w:asciiTheme="minorHAnsi" w:hAnsiTheme="minorHAnsi" w:cstheme="majorHAnsi"/>
          <w:sz w:val="28"/>
          <w:szCs w:val="28"/>
        </w:rPr>
      </w:pPr>
      <w:r w:rsidRPr="00E00D4E">
        <w:rPr>
          <w:rFonts w:asciiTheme="minorHAnsi" w:hAnsiTheme="minorHAnsi" w:cstheme="majorHAnsi"/>
          <w:sz w:val="28"/>
          <w:szCs w:val="28"/>
        </w:rPr>
        <w:t xml:space="preserve">With the Security Council meeting next month to discuss security transition in Somalia, under the presidency of the Government of Mozambique, this </w:t>
      </w:r>
      <w:r w:rsidR="0043626F" w:rsidRPr="00E00D4E">
        <w:rPr>
          <w:rFonts w:asciiTheme="minorHAnsi" w:hAnsiTheme="minorHAnsi" w:cstheme="majorHAnsi"/>
          <w:sz w:val="28"/>
          <w:szCs w:val="28"/>
        </w:rPr>
        <w:t xml:space="preserve">meeting could be a breakthrough moment on funding – and </w:t>
      </w:r>
      <w:r w:rsidRPr="00E00D4E">
        <w:rPr>
          <w:rFonts w:asciiTheme="minorHAnsi" w:hAnsiTheme="minorHAnsi" w:cstheme="majorHAnsi"/>
          <w:sz w:val="28"/>
          <w:szCs w:val="28"/>
        </w:rPr>
        <w:t xml:space="preserve">provide the Council, African Union and key partners an opportunity to address ATMIS's outstanding funding </w:t>
      </w:r>
      <w:r w:rsidR="008268C1">
        <w:rPr>
          <w:rFonts w:asciiTheme="minorHAnsi" w:hAnsiTheme="minorHAnsi" w:cstheme="majorHAnsi"/>
          <w:sz w:val="28"/>
          <w:szCs w:val="28"/>
        </w:rPr>
        <w:t>requirements</w:t>
      </w:r>
      <w:r w:rsidRPr="00E00D4E">
        <w:rPr>
          <w:rFonts w:asciiTheme="minorHAnsi" w:hAnsiTheme="minorHAnsi" w:cstheme="majorHAnsi"/>
          <w:sz w:val="28"/>
          <w:szCs w:val="28"/>
        </w:rPr>
        <w:t xml:space="preserve"> </w:t>
      </w:r>
    </w:p>
    <w:p w:rsidR="006154CC" w:rsidRPr="00E00D4E" w:rsidRDefault="006154CC" w:rsidP="00E00D4E">
      <w:pPr>
        <w:spacing w:line="276" w:lineRule="auto"/>
        <w:jc w:val="both"/>
        <w:rPr>
          <w:rFonts w:asciiTheme="minorHAnsi" w:hAnsiTheme="minorHAnsi" w:cstheme="majorHAnsi"/>
          <w:sz w:val="28"/>
          <w:szCs w:val="28"/>
        </w:rPr>
      </w:pPr>
    </w:p>
    <w:p w:rsidR="000932F0" w:rsidRPr="00E00D4E" w:rsidRDefault="000932F0" w:rsidP="00E00D4E">
      <w:pPr>
        <w:pStyle w:val="Default"/>
        <w:spacing w:line="276" w:lineRule="auto"/>
        <w:jc w:val="both"/>
        <w:rPr>
          <w:rFonts w:asciiTheme="minorHAnsi" w:hAnsiTheme="minorHAnsi" w:cstheme="majorHAnsi"/>
          <w:b/>
          <w:bCs/>
          <w:sz w:val="28"/>
          <w:szCs w:val="28"/>
        </w:rPr>
      </w:pPr>
      <w:bookmarkStart w:id="1" w:name="_Hlk127964944"/>
      <w:r w:rsidRPr="00E00D4E">
        <w:rPr>
          <w:rFonts w:asciiTheme="minorHAnsi" w:hAnsiTheme="minorHAnsi" w:cstheme="majorHAnsi"/>
          <w:b/>
          <w:bCs/>
          <w:sz w:val="28"/>
          <w:szCs w:val="28"/>
        </w:rPr>
        <w:t xml:space="preserve">Madam President, </w:t>
      </w:r>
    </w:p>
    <w:bookmarkEnd w:id="1"/>
    <w:p w:rsidR="000932F0" w:rsidRPr="00E00D4E" w:rsidRDefault="000932F0" w:rsidP="00E00D4E">
      <w:pPr>
        <w:spacing w:line="276" w:lineRule="auto"/>
        <w:jc w:val="both"/>
        <w:rPr>
          <w:rFonts w:asciiTheme="minorHAnsi" w:hAnsiTheme="minorHAnsi" w:cstheme="majorHAnsi"/>
          <w:sz w:val="28"/>
          <w:szCs w:val="28"/>
        </w:rPr>
      </w:pPr>
    </w:p>
    <w:p w:rsidR="008268C1" w:rsidRDefault="008268C1" w:rsidP="00E00D4E">
      <w:pPr>
        <w:spacing w:line="276" w:lineRule="auto"/>
        <w:ind w:firstLine="720"/>
        <w:jc w:val="both"/>
        <w:rPr>
          <w:rFonts w:asciiTheme="minorHAnsi" w:hAnsiTheme="minorHAnsi" w:cstheme="majorHAnsi"/>
          <w:sz w:val="28"/>
          <w:szCs w:val="28"/>
        </w:rPr>
      </w:pPr>
      <w:r w:rsidRPr="008268C1">
        <w:rPr>
          <w:rFonts w:asciiTheme="minorHAnsi" w:hAnsiTheme="minorHAnsi" w:cstheme="majorHAnsi"/>
          <w:sz w:val="28"/>
          <w:szCs w:val="28"/>
        </w:rPr>
        <w:t xml:space="preserve">Somalia continues to experience an unprecedented humanitarian crisis. In response to this, and as part of the larger international partners’ support, the African Union Permanent Representative Sub-Committee on Refugees, Returnees, and Internally Displaced People visited Somalia in December 2022 to show solidarity with Somalia and assess the humanitarian situation. </w:t>
      </w:r>
    </w:p>
    <w:p w:rsidR="008268C1" w:rsidRDefault="008268C1" w:rsidP="00E00D4E">
      <w:pPr>
        <w:spacing w:line="276" w:lineRule="auto"/>
        <w:ind w:firstLine="720"/>
        <w:jc w:val="both"/>
        <w:rPr>
          <w:rFonts w:asciiTheme="minorHAnsi" w:hAnsiTheme="minorHAnsi" w:cstheme="majorHAnsi"/>
          <w:sz w:val="28"/>
          <w:szCs w:val="28"/>
        </w:rPr>
      </w:pPr>
    </w:p>
    <w:p w:rsidR="008268C1" w:rsidRDefault="008268C1" w:rsidP="008268C1">
      <w:pPr>
        <w:spacing w:line="276" w:lineRule="auto"/>
        <w:ind w:firstLine="720"/>
        <w:jc w:val="both"/>
        <w:rPr>
          <w:rFonts w:asciiTheme="minorHAnsi" w:hAnsiTheme="minorHAnsi" w:cstheme="majorHAnsi"/>
          <w:sz w:val="28"/>
          <w:szCs w:val="28"/>
        </w:rPr>
      </w:pPr>
      <w:r w:rsidRPr="008268C1">
        <w:rPr>
          <w:rFonts w:asciiTheme="minorHAnsi" w:hAnsiTheme="minorHAnsi" w:cstheme="majorHAnsi"/>
          <w:sz w:val="28"/>
          <w:szCs w:val="28"/>
        </w:rPr>
        <w:t>This delegation met with the government and humanitarian partners, visited IDP camps in Mogadishu and Baidoa and extended a solidarity gesture to the FGS in support of the humanitarian drought response. ATMIS also facilitated the delivery of humanitarian supplies, including through provision of escort and security to WFP to deliver 144 M</w:t>
      </w:r>
      <w:r w:rsidR="00233D2C">
        <w:rPr>
          <w:rFonts w:asciiTheme="minorHAnsi" w:hAnsiTheme="minorHAnsi" w:cstheme="majorHAnsi"/>
          <w:sz w:val="28"/>
          <w:szCs w:val="28"/>
        </w:rPr>
        <w:t xml:space="preserve">etric </w:t>
      </w:r>
      <w:r w:rsidRPr="008268C1">
        <w:rPr>
          <w:rFonts w:asciiTheme="minorHAnsi" w:hAnsiTheme="minorHAnsi" w:cstheme="majorHAnsi"/>
          <w:sz w:val="28"/>
          <w:szCs w:val="28"/>
        </w:rPr>
        <w:t>T</w:t>
      </w:r>
      <w:r w:rsidR="00233D2C">
        <w:rPr>
          <w:rFonts w:asciiTheme="minorHAnsi" w:hAnsiTheme="minorHAnsi" w:cstheme="majorHAnsi"/>
          <w:sz w:val="28"/>
          <w:szCs w:val="28"/>
        </w:rPr>
        <w:t xml:space="preserve">ons </w:t>
      </w:r>
      <w:r w:rsidRPr="008268C1">
        <w:rPr>
          <w:rFonts w:asciiTheme="minorHAnsi" w:hAnsiTheme="minorHAnsi" w:cstheme="majorHAnsi"/>
          <w:sz w:val="28"/>
          <w:szCs w:val="28"/>
        </w:rPr>
        <w:t>of assorted food commodities in hard-to-reach areas in HirShabelle and Southwest in 2023</w:t>
      </w:r>
      <w:r>
        <w:rPr>
          <w:rFonts w:asciiTheme="minorHAnsi" w:hAnsiTheme="minorHAnsi" w:cstheme="majorHAnsi"/>
          <w:sz w:val="28"/>
          <w:szCs w:val="28"/>
        </w:rPr>
        <w:t>.</w:t>
      </w:r>
    </w:p>
    <w:p w:rsidR="001C34BC" w:rsidRDefault="001C34BC" w:rsidP="008268C1">
      <w:pPr>
        <w:spacing w:line="276" w:lineRule="auto"/>
        <w:ind w:firstLine="720"/>
        <w:jc w:val="both"/>
        <w:rPr>
          <w:rFonts w:asciiTheme="minorHAnsi" w:hAnsiTheme="minorHAnsi" w:cstheme="majorHAnsi"/>
          <w:sz w:val="28"/>
          <w:szCs w:val="28"/>
        </w:rPr>
      </w:pPr>
    </w:p>
    <w:p w:rsidR="008268C1" w:rsidRDefault="008268C1" w:rsidP="00E00D4E">
      <w:pPr>
        <w:spacing w:line="276" w:lineRule="auto"/>
        <w:ind w:firstLine="720"/>
        <w:jc w:val="both"/>
        <w:rPr>
          <w:rFonts w:asciiTheme="minorHAnsi" w:hAnsiTheme="minorHAnsi" w:cstheme="majorHAnsi"/>
          <w:b/>
          <w:bCs/>
          <w:sz w:val="28"/>
          <w:szCs w:val="28"/>
        </w:rPr>
      </w:pPr>
      <w:r w:rsidRPr="00AA611F">
        <w:rPr>
          <w:rFonts w:asciiTheme="minorHAnsi" w:hAnsiTheme="minorHAnsi" w:cstheme="majorHAnsi"/>
          <w:b/>
          <w:bCs/>
          <w:sz w:val="28"/>
          <w:szCs w:val="28"/>
        </w:rPr>
        <w:t>Madam President,</w:t>
      </w:r>
    </w:p>
    <w:p w:rsidR="008268C1" w:rsidRPr="00AA611F" w:rsidRDefault="008268C1" w:rsidP="00E00D4E">
      <w:pPr>
        <w:spacing w:line="276" w:lineRule="auto"/>
        <w:ind w:firstLine="720"/>
        <w:jc w:val="both"/>
        <w:rPr>
          <w:rFonts w:asciiTheme="minorHAnsi" w:hAnsiTheme="minorHAnsi" w:cstheme="majorHAnsi"/>
          <w:b/>
          <w:bCs/>
          <w:sz w:val="28"/>
          <w:szCs w:val="28"/>
        </w:rPr>
      </w:pPr>
    </w:p>
    <w:p w:rsidR="000932F0" w:rsidRPr="00E00D4E" w:rsidRDefault="000932F0" w:rsidP="00E00D4E">
      <w:pPr>
        <w:spacing w:line="276" w:lineRule="auto"/>
        <w:ind w:firstLine="720"/>
        <w:jc w:val="both"/>
        <w:rPr>
          <w:rFonts w:asciiTheme="minorHAnsi" w:hAnsiTheme="minorHAnsi" w:cstheme="majorHAnsi"/>
          <w:sz w:val="28"/>
          <w:szCs w:val="28"/>
        </w:rPr>
      </w:pPr>
      <w:r w:rsidRPr="00E00D4E">
        <w:rPr>
          <w:rFonts w:asciiTheme="minorHAnsi" w:hAnsiTheme="minorHAnsi" w:cstheme="majorHAnsi"/>
          <w:sz w:val="28"/>
          <w:szCs w:val="28"/>
        </w:rPr>
        <w:t>As this Council is aware, I took over the leadership of ATMIS in November</w:t>
      </w:r>
      <w:r w:rsidR="008268C1">
        <w:rPr>
          <w:rFonts w:asciiTheme="minorHAnsi" w:hAnsiTheme="minorHAnsi" w:cstheme="majorHAnsi"/>
          <w:sz w:val="28"/>
          <w:szCs w:val="28"/>
        </w:rPr>
        <w:t xml:space="preserve"> 2022, with extensive experience in peace support operations both with the United Nations and the African Union,</w:t>
      </w:r>
      <w:r w:rsidR="00314073" w:rsidRPr="00E00D4E">
        <w:rPr>
          <w:rFonts w:asciiTheme="minorHAnsi" w:hAnsiTheme="minorHAnsi" w:cstheme="majorHAnsi"/>
          <w:sz w:val="28"/>
          <w:szCs w:val="28"/>
        </w:rPr>
        <w:t xml:space="preserve"> and </w:t>
      </w:r>
      <w:r w:rsidRPr="00E00D4E">
        <w:rPr>
          <w:rFonts w:asciiTheme="minorHAnsi" w:hAnsiTheme="minorHAnsi" w:cstheme="majorHAnsi"/>
          <w:sz w:val="28"/>
          <w:szCs w:val="28"/>
        </w:rPr>
        <w:t>I am proud to be able to work with a team of truly dedicated and talented people who do not take for granted the opportunity to help rebuild Somalia.</w:t>
      </w:r>
    </w:p>
    <w:p w:rsidR="000932F0" w:rsidRPr="00E00D4E" w:rsidRDefault="000932F0" w:rsidP="00E00D4E">
      <w:pPr>
        <w:spacing w:line="276" w:lineRule="auto"/>
        <w:jc w:val="both"/>
        <w:rPr>
          <w:rFonts w:asciiTheme="minorHAnsi" w:hAnsiTheme="minorHAnsi" w:cstheme="majorHAnsi"/>
          <w:sz w:val="28"/>
          <w:szCs w:val="28"/>
        </w:rPr>
      </w:pPr>
      <w:r w:rsidRPr="00E00D4E">
        <w:rPr>
          <w:rFonts w:asciiTheme="minorHAnsi" w:hAnsiTheme="minorHAnsi" w:cstheme="majorHAnsi"/>
          <w:sz w:val="28"/>
          <w:szCs w:val="28"/>
        </w:rPr>
        <w:t xml:space="preserve"> </w:t>
      </w:r>
    </w:p>
    <w:p w:rsidR="001309D2" w:rsidRDefault="000932F0" w:rsidP="001309D2">
      <w:pPr>
        <w:spacing w:line="276" w:lineRule="auto"/>
        <w:ind w:firstLine="720"/>
        <w:jc w:val="both"/>
        <w:rPr>
          <w:rFonts w:asciiTheme="minorHAnsi" w:hAnsiTheme="minorHAnsi" w:cstheme="majorHAnsi"/>
          <w:sz w:val="28"/>
          <w:szCs w:val="28"/>
        </w:rPr>
      </w:pPr>
      <w:r w:rsidRPr="00E00D4E">
        <w:rPr>
          <w:rFonts w:asciiTheme="minorHAnsi" w:hAnsiTheme="minorHAnsi" w:cstheme="majorHAnsi"/>
          <w:sz w:val="28"/>
          <w:szCs w:val="28"/>
        </w:rPr>
        <w:t xml:space="preserve">Under my leadership, ATMIS </w:t>
      </w:r>
      <w:r w:rsidR="008268C1">
        <w:rPr>
          <w:rFonts w:asciiTheme="minorHAnsi" w:hAnsiTheme="minorHAnsi" w:cstheme="majorHAnsi"/>
          <w:sz w:val="28"/>
          <w:szCs w:val="28"/>
        </w:rPr>
        <w:t xml:space="preserve">shall remain </w:t>
      </w:r>
      <w:r w:rsidRPr="00E00D4E">
        <w:rPr>
          <w:rFonts w:asciiTheme="minorHAnsi" w:hAnsiTheme="minorHAnsi" w:cstheme="majorHAnsi"/>
          <w:sz w:val="28"/>
          <w:szCs w:val="28"/>
        </w:rPr>
        <w:t xml:space="preserve">reliable partner and a dependable ally. </w:t>
      </w:r>
      <w:r w:rsidR="008268C1">
        <w:rPr>
          <w:rFonts w:asciiTheme="minorHAnsi" w:hAnsiTheme="minorHAnsi" w:cstheme="majorHAnsi"/>
          <w:sz w:val="28"/>
          <w:szCs w:val="28"/>
        </w:rPr>
        <w:t xml:space="preserve">With this, I renew my commitment to timely and effective implementation of the mandated tasks as assigned </w:t>
      </w:r>
      <w:r w:rsidR="001309D2">
        <w:rPr>
          <w:rFonts w:asciiTheme="minorHAnsi" w:hAnsiTheme="minorHAnsi" w:cstheme="majorHAnsi"/>
          <w:sz w:val="28"/>
          <w:szCs w:val="28"/>
        </w:rPr>
        <w:t>by this Council.</w:t>
      </w:r>
    </w:p>
    <w:p w:rsidR="001309D2" w:rsidRDefault="001309D2" w:rsidP="001309D2">
      <w:pPr>
        <w:spacing w:line="276" w:lineRule="auto"/>
        <w:ind w:firstLine="720"/>
        <w:jc w:val="both"/>
        <w:rPr>
          <w:rFonts w:asciiTheme="minorHAnsi" w:hAnsiTheme="minorHAnsi" w:cstheme="majorHAnsi"/>
          <w:sz w:val="28"/>
          <w:szCs w:val="28"/>
        </w:rPr>
      </w:pPr>
    </w:p>
    <w:p w:rsidR="001309D2" w:rsidRDefault="00233D2C" w:rsidP="001309D2">
      <w:pPr>
        <w:spacing w:line="276" w:lineRule="auto"/>
        <w:ind w:firstLine="720"/>
        <w:jc w:val="both"/>
        <w:rPr>
          <w:rFonts w:asciiTheme="minorHAnsi" w:hAnsiTheme="minorHAnsi" w:cstheme="majorHAnsi"/>
          <w:sz w:val="28"/>
          <w:szCs w:val="28"/>
        </w:rPr>
      </w:pPr>
      <w:r>
        <w:rPr>
          <w:rFonts w:asciiTheme="minorHAnsi" w:hAnsiTheme="minorHAnsi" w:cstheme="majorHAnsi"/>
          <w:sz w:val="28"/>
          <w:szCs w:val="28"/>
        </w:rPr>
        <w:t xml:space="preserve">As we continue the onboarding of the Police and Military leadership, </w:t>
      </w:r>
      <w:r w:rsidR="001309D2" w:rsidRPr="001309D2">
        <w:rPr>
          <w:rFonts w:asciiTheme="minorHAnsi" w:hAnsiTheme="minorHAnsi" w:cstheme="majorHAnsi"/>
          <w:sz w:val="28"/>
          <w:szCs w:val="28"/>
        </w:rPr>
        <w:t xml:space="preserve">ATMIS will </w:t>
      </w:r>
      <w:r w:rsidR="001309D2">
        <w:rPr>
          <w:rFonts w:asciiTheme="minorHAnsi" w:hAnsiTheme="minorHAnsi" w:cstheme="majorHAnsi"/>
          <w:sz w:val="28"/>
          <w:szCs w:val="28"/>
        </w:rPr>
        <w:t xml:space="preserve">continue to </w:t>
      </w:r>
      <w:r w:rsidR="001309D2" w:rsidRPr="001309D2">
        <w:rPr>
          <w:rFonts w:asciiTheme="minorHAnsi" w:hAnsiTheme="minorHAnsi" w:cstheme="majorHAnsi"/>
          <w:sz w:val="28"/>
          <w:szCs w:val="28"/>
        </w:rPr>
        <w:t>require a strong civilian component</w:t>
      </w:r>
      <w:r w:rsidR="001309D2">
        <w:rPr>
          <w:rFonts w:asciiTheme="minorHAnsi" w:hAnsiTheme="minorHAnsi" w:cstheme="majorHAnsi"/>
          <w:sz w:val="28"/>
          <w:szCs w:val="28"/>
        </w:rPr>
        <w:t xml:space="preserve"> with </w:t>
      </w:r>
      <w:r w:rsidR="001309D2" w:rsidRPr="001309D2">
        <w:rPr>
          <w:rFonts w:asciiTheme="minorHAnsi" w:hAnsiTheme="minorHAnsi" w:cstheme="majorHAnsi"/>
          <w:sz w:val="28"/>
          <w:szCs w:val="28"/>
        </w:rPr>
        <w:t>a clear sense of purpose</w:t>
      </w:r>
      <w:r w:rsidR="001309D2">
        <w:rPr>
          <w:rFonts w:asciiTheme="minorHAnsi" w:hAnsiTheme="minorHAnsi" w:cstheme="majorHAnsi"/>
          <w:sz w:val="28"/>
          <w:szCs w:val="28"/>
        </w:rPr>
        <w:t>.</w:t>
      </w:r>
      <w:r w:rsidR="001309D2" w:rsidRPr="001309D2">
        <w:rPr>
          <w:rFonts w:asciiTheme="minorHAnsi" w:hAnsiTheme="minorHAnsi" w:cstheme="majorHAnsi"/>
          <w:sz w:val="28"/>
          <w:szCs w:val="28"/>
        </w:rPr>
        <w:t xml:space="preserve"> With the support of the African Union Commissio</w:t>
      </w:r>
      <w:r w:rsidR="001309D2">
        <w:rPr>
          <w:rFonts w:asciiTheme="minorHAnsi" w:hAnsiTheme="minorHAnsi" w:cstheme="majorHAnsi"/>
          <w:sz w:val="28"/>
          <w:szCs w:val="28"/>
        </w:rPr>
        <w:t>n</w:t>
      </w:r>
      <w:r w:rsidR="001309D2" w:rsidRPr="001309D2">
        <w:rPr>
          <w:rFonts w:asciiTheme="minorHAnsi" w:hAnsiTheme="minorHAnsi" w:cstheme="majorHAnsi"/>
          <w:sz w:val="28"/>
          <w:szCs w:val="28"/>
        </w:rPr>
        <w:t xml:space="preserve">, I plan to begin </w:t>
      </w:r>
      <w:r w:rsidR="001309D2">
        <w:rPr>
          <w:rFonts w:asciiTheme="minorHAnsi" w:hAnsiTheme="minorHAnsi" w:cstheme="majorHAnsi"/>
          <w:sz w:val="28"/>
          <w:szCs w:val="28"/>
        </w:rPr>
        <w:t xml:space="preserve">the </w:t>
      </w:r>
      <w:r w:rsidR="001309D2" w:rsidRPr="001309D2">
        <w:rPr>
          <w:rFonts w:asciiTheme="minorHAnsi" w:hAnsiTheme="minorHAnsi" w:cstheme="majorHAnsi"/>
          <w:sz w:val="28"/>
          <w:szCs w:val="28"/>
        </w:rPr>
        <w:t xml:space="preserve">recruitment of national staff to </w:t>
      </w:r>
      <w:r w:rsidR="001309D2">
        <w:rPr>
          <w:rFonts w:asciiTheme="minorHAnsi" w:hAnsiTheme="minorHAnsi" w:cstheme="majorHAnsi"/>
          <w:sz w:val="28"/>
          <w:szCs w:val="28"/>
        </w:rPr>
        <w:t xml:space="preserve">enhance </w:t>
      </w:r>
      <w:r w:rsidR="001309D2" w:rsidRPr="001309D2">
        <w:rPr>
          <w:rFonts w:asciiTheme="minorHAnsi" w:hAnsiTheme="minorHAnsi" w:cstheme="majorHAnsi"/>
          <w:sz w:val="28"/>
          <w:szCs w:val="28"/>
        </w:rPr>
        <w:t xml:space="preserve">ATMIS </w:t>
      </w:r>
      <w:r w:rsidR="001309D2">
        <w:rPr>
          <w:rFonts w:asciiTheme="minorHAnsi" w:hAnsiTheme="minorHAnsi" w:cstheme="majorHAnsi"/>
          <w:sz w:val="28"/>
          <w:szCs w:val="28"/>
        </w:rPr>
        <w:t>effectiveness</w:t>
      </w:r>
      <w:r w:rsidR="001309D2" w:rsidRPr="001309D2">
        <w:rPr>
          <w:rFonts w:asciiTheme="minorHAnsi" w:hAnsiTheme="minorHAnsi" w:cstheme="majorHAnsi"/>
          <w:sz w:val="28"/>
          <w:szCs w:val="28"/>
        </w:rPr>
        <w:t xml:space="preserve">. </w:t>
      </w:r>
    </w:p>
    <w:p w:rsidR="001309D2" w:rsidRDefault="001309D2" w:rsidP="001309D2">
      <w:pPr>
        <w:spacing w:line="276" w:lineRule="auto"/>
        <w:ind w:firstLine="720"/>
        <w:jc w:val="both"/>
        <w:rPr>
          <w:rFonts w:asciiTheme="minorHAnsi" w:hAnsiTheme="minorHAnsi" w:cstheme="majorHAnsi"/>
          <w:sz w:val="28"/>
          <w:szCs w:val="28"/>
        </w:rPr>
      </w:pPr>
    </w:p>
    <w:p w:rsidR="001309D2" w:rsidRPr="00E00D4E" w:rsidRDefault="001309D2" w:rsidP="001309D2">
      <w:pPr>
        <w:spacing w:line="276" w:lineRule="auto"/>
        <w:ind w:firstLine="720"/>
        <w:jc w:val="both"/>
        <w:rPr>
          <w:rFonts w:asciiTheme="minorHAnsi" w:hAnsiTheme="minorHAnsi" w:cstheme="majorHAnsi"/>
          <w:sz w:val="28"/>
          <w:szCs w:val="28"/>
        </w:rPr>
      </w:pPr>
      <w:r w:rsidRPr="001309D2">
        <w:rPr>
          <w:rFonts w:asciiTheme="minorHAnsi" w:hAnsiTheme="minorHAnsi" w:cstheme="majorHAnsi"/>
          <w:sz w:val="28"/>
          <w:szCs w:val="28"/>
        </w:rPr>
        <w:t xml:space="preserve">To conclude, I would like to reiterate once again my appreciation for the opportunity to brief the </w:t>
      </w:r>
      <w:r>
        <w:rPr>
          <w:rFonts w:asciiTheme="minorHAnsi" w:hAnsiTheme="minorHAnsi" w:cstheme="majorHAnsi"/>
          <w:sz w:val="28"/>
          <w:szCs w:val="28"/>
        </w:rPr>
        <w:t>C</w:t>
      </w:r>
      <w:r w:rsidRPr="001309D2">
        <w:rPr>
          <w:rFonts w:asciiTheme="minorHAnsi" w:hAnsiTheme="minorHAnsi" w:cstheme="majorHAnsi"/>
          <w:sz w:val="28"/>
          <w:szCs w:val="28"/>
        </w:rPr>
        <w:t xml:space="preserve">ouncil </w:t>
      </w:r>
      <w:r>
        <w:rPr>
          <w:rFonts w:asciiTheme="minorHAnsi" w:hAnsiTheme="minorHAnsi" w:cstheme="majorHAnsi"/>
          <w:sz w:val="28"/>
          <w:szCs w:val="28"/>
        </w:rPr>
        <w:t>and renew the</w:t>
      </w:r>
      <w:r w:rsidRPr="001309D2">
        <w:rPr>
          <w:rFonts w:asciiTheme="minorHAnsi" w:hAnsiTheme="minorHAnsi" w:cstheme="majorHAnsi"/>
          <w:sz w:val="28"/>
          <w:szCs w:val="28"/>
        </w:rPr>
        <w:t xml:space="preserve"> African Union commitment to Peace, Stability and Development of Somalia and its people, in line with the aspiration of AU’s </w:t>
      </w:r>
      <w:r>
        <w:rPr>
          <w:rFonts w:asciiTheme="minorHAnsi" w:hAnsiTheme="minorHAnsi" w:cstheme="majorHAnsi"/>
          <w:sz w:val="28"/>
          <w:szCs w:val="28"/>
        </w:rPr>
        <w:t>A</w:t>
      </w:r>
      <w:r w:rsidRPr="001309D2">
        <w:rPr>
          <w:rFonts w:asciiTheme="minorHAnsi" w:hAnsiTheme="minorHAnsi" w:cstheme="majorHAnsi"/>
          <w:sz w:val="28"/>
          <w:szCs w:val="28"/>
        </w:rPr>
        <w:t>genda 2063.</w:t>
      </w:r>
    </w:p>
    <w:p w:rsidR="00D31CEE" w:rsidRPr="00E00D4E" w:rsidRDefault="00D31CEE" w:rsidP="00AA611F">
      <w:pPr>
        <w:spacing w:line="276" w:lineRule="auto"/>
        <w:ind w:firstLine="720"/>
        <w:jc w:val="both"/>
        <w:rPr>
          <w:rFonts w:asciiTheme="minorHAnsi" w:hAnsiTheme="minorHAnsi" w:cstheme="majorHAnsi"/>
          <w:sz w:val="28"/>
          <w:szCs w:val="28"/>
        </w:rPr>
      </w:pPr>
    </w:p>
    <w:p w:rsidR="00BB6FBE" w:rsidRPr="00E00D4E" w:rsidRDefault="00BB6FBE" w:rsidP="00E00D4E">
      <w:pPr>
        <w:spacing w:line="276" w:lineRule="auto"/>
        <w:ind w:firstLine="720"/>
        <w:rPr>
          <w:rFonts w:asciiTheme="minorHAnsi" w:hAnsiTheme="minorHAnsi" w:cstheme="majorHAnsi"/>
          <w:color w:val="0E101A"/>
          <w:sz w:val="28"/>
          <w:szCs w:val="28"/>
        </w:rPr>
      </w:pPr>
      <w:r w:rsidRPr="00E00D4E">
        <w:rPr>
          <w:rFonts w:asciiTheme="minorHAnsi" w:hAnsiTheme="minorHAnsi" w:cstheme="majorHAnsi"/>
          <w:color w:val="0E101A"/>
          <w:sz w:val="28"/>
          <w:szCs w:val="28"/>
        </w:rPr>
        <w:t>I thank you</w:t>
      </w:r>
      <w:r w:rsidR="00233D2C">
        <w:rPr>
          <w:rFonts w:asciiTheme="minorHAnsi" w:hAnsiTheme="minorHAnsi" w:cstheme="majorHAnsi"/>
          <w:color w:val="0E101A"/>
          <w:sz w:val="28"/>
          <w:szCs w:val="28"/>
        </w:rPr>
        <w:t>.</w:t>
      </w:r>
    </w:p>
    <w:p w:rsidR="00BB6FBE" w:rsidRPr="00E00D4E" w:rsidRDefault="00BB6FBE" w:rsidP="00E00D4E">
      <w:pPr>
        <w:spacing w:line="276" w:lineRule="auto"/>
        <w:ind w:firstLine="720"/>
        <w:rPr>
          <w:rFonts w:asciiTheme="minorHAnsi" w:hAnsiTheme="minorHAnsi" w:cstheme="majorHAnsi"/>
          <w:color w:val="0E101A"/>
          <w:sz w:val="28"/>
          <w:szCs w:val="28"/>
        </w:rPr>
      </w:pPr>
    </w:p>
    <w:p w:rsidR="00BB6FBE" w:rsidRPr="00E00D4E" w:rsidRDefault="00BB6FBE" w:rsidP="00E00D4E">
      <w:pPr>
        <w:spacing w:line="276" w:lineRule="auto"/>
        <w:ind w:firstLine="720"/>
        <w:rPr>
          <w:rFonts w:asciiTheme="minorHAnsi" w:hAnsiTheme="minorHAnsi" w:cstheme="majorHAnsi"/>
          <w:color w:val="0E101A"/>
          <w:sz w:val="28"/>
          <w:szCs w:val="28"/>
        </w:rPr>
      </w:pPr>
    </w:p>
    <w:p w:rsidR="00BB6FBE" w:rsidRPr="00E00D4E" w:rsidRDefault="00BB6FBE" w:rsidP="00E00D4E">
      <w:pPr>
        <w:spacing w:line="276" w:lineRule="auto"/>
        <w:rPr>
          <w:rFonts w:asciiTheme="minorHAnsi" w:hAnsiTheme="minorHAnsi" w:cstheme="majorHAnsi"/>
          <w:color w:val="0E101A"/>
          <w:sz w:val="28"/>
          <w:szCs w:val="28"/>
        </w:rPr>
      </w:pPr>
    </w:p>
    <w:sectPr w:rsidR="00BB6FBE" w:rsidRPr="00E00D4E" w:rsidSect="00975BEA">
      <w:headerReference w:type="even" r:id="rId8"/>
      <w:headerReference w:type="default" r:id="rId9"/>
      <w:footerReference w:type="even" r:id="rId10"/>
      <w:footerReference w:type="default" r:id="rId11"/>
      <w:headerReference w:type="first" r:id="rId12"/>
      <w:footerReference w:type="first" r:id="rId13"/>
      <w:pgSz w:w="12240" w:h="15840"/>
      <w:pgMar w:top="1247" w:right="1474" w:bottom="1247" w:left="1474" w:header="181" w:footer="601" w:gutter="0"/>
      <w:pgNumType w:fmt="numberInDash"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91B" w:rsidRDefault="0002391B">
      <w:r>
        <w:separator/>
      </w:r>
    </w:p>
  </w:endnote>
  <w:endnote w:type="continuationSeparator" w:id="0">
    <w:p w:rsidR="0002391B" w:rsidRDefault="0002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B36" w:rsidRDefault="00DF4B36" w:rsidP="00EF7D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4B36" w:rsidRPr="0024232B" w:rsidRDefault="00DF4B36" w:rsidP="00CC0E0B">
    <w:pPr>
      <w:pStyle w:val="Footer"/>
      <w:ind w:right="360"/>
      <w:jc w:val="center"/>
      <w:rPr>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B36" w:rsidRDefault="00DF4B36" w:rsidP="00EF7D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4E6B">
      <w:rPr>
        <w:rStyle w:val="PageNumber"/>
        <w:noProof/>
      </w:rPr>
      <w:t>- 6 -</w:t>
    </w:r>
    <w:r>
      <w:rPr>
        <w:rStyle w:val="PageNumber"/>
      </w:rPr>
      <w:fldChar w:fldCharType="end"/>
    </w:r>
  </w:p>
  <w:p w:rsidR="00DF4B36" w:rsidRDefault="00DF4B36" w:rsidP="00CC0E0B">
    <w:pPr>
      <w:pStyle w:val="Footer"/>
      <w:pBdr>
        <w:top w:val="single" w:sz="4" w:space="1" w:color="D9D9D9"/>
      </w:pBdr>
      <w:ind w:right="360"/>
      <w:jc w:val="right"/>
    </w:pPr>
    <w:r>
      <w:t xml:space="preserve"> | </w:t>
    </w:r>
    <w:r w:rsidRPr="00453B98">
      <w:rPr>
        <w:color w:val="7F7F7F"/>
        <w:spacing w:val="60"/>
      </w:rPr>
      <w:t>Page</w:t>
    </w:r>
  </w:p>
  <w:p w:rsidR="00DF4B36" w:rsidRPr="001A6D31" w:rsidRDefault="00DF4B36" w:rsidP="00A96966">
    <w:pPr>
      <w:pStyle w:val="Footer"/>
      <w:ind w:left="3600" w:firstLine="4320"/>
      <w:rPr>
        <w:rFonts w:ascii="Calibri" w:hAnsi="Calibri" w:cs="Calibri"/>
        <w:b/>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B36" w:rsidRDefault="00DF4B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91B" w:rsidRDefault="0002391B">
      <w:r>
        <w:separator/>
      </w:r>
    </w:p>
  </w:footnote>
  <w:footnote w:type="continuationSeparator" w:id="0">
    <w:p w:rsidR="0002391B" w:rsidRDefault="000239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B36" w:rsidRDefault="00DF4B36">
    <w:pPr>
      <w:pStyle w:val="Header"/>
      <w:jc w:val="center"/>
    </w:pPr>
  </w:p>
  <w:p w:rsidR="00DF4B36" w:rsidRDefault="00DF4B3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B36" w:rsidRDefault="00DF4B36"/>
  <w:p w:rsidR="00DF4B36" w:rsidRPr="00C1131E" w:rsidRDefault="00DF4B36" w:rsidP="00A96966">
    <w:pPr>
      <w:pStyle w:val="Header"/>
      <w:tabs>
        <w:tab w:val="clear" w:pos="4320"/>
        <w:tab w:val="clear" w:pos="8640"/>
        <w:tab w:val="left" w:pos="498"/>
      </w:tabs>
      <w:jc w:val="center"/>
      <w:rPr>
        <w:rFonts w:ascii="Calibri" w:hAnsi="Calibri" w:cs="Arial"/>
        <w:b/>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B36" w:rsidRDefault="00DF4B3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1F8E"/>
    <w:multiLevelType w:val="hybridMultilevel"/>
    <w:tmpl w:val="41E0B8A8"/>
    <w:lvl w:ilvl="0" w:tplc="E8524C0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8633E"/>
    <w:multiLevelType w:val="hybridMultilevel"/>
    <w:tmpl w:val="D90AF4F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F82337E"/>
    <w:multiLevelType w:val="hybridMultilevel"/>
    <w:tmpl w:val="F418D3EE"/>
    <w:lvl w:ilvl="0" w:tplc="72B887A2">
      <w:start w:val="1"/>
      <w:numFmt w:val="lowerLetter"/>
      <w:lvlText w:val="%1."/>
      <w:lvlJc w:val="left"/>
      <w:pPr>
        <w:ind w:left="720" w:hanging="360"/>
      </w:pPr>
      <w:rPr>
        <w:rFonts w:eastAsiaTheme="minorEastAsia"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42757"/>
    <w:multiLevelType w:val="multilevel"/>
    <w:tmpl w:val="C3842F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9C6B60"/>
    <w:multiLevelType w:val="hybridMultilevel"/>
    <w:tmpl w:val="FA88F27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6A90CCD"/>
    <w:multiLevelType w:val="hybridMultilevel"/>
    <w:tmpl w:val="D6840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D52F53"/>
    <w:multiLevelType w:val="hybridMultilevel"/>
    <w:tmpl w:val="0DD290A8"/>
    <w:lvl w:ilvl="0" w:tplc="E66E967C">
      <w:start w:val="1"/>
      <w:numFmt w:val="decimal"/>
      <w:lvlText w:val="%1."/>
      <w:lvlJc w:val="left"/>
      <w:pPr>
        <w:ind w:left="720" w:hanging="360"/>
      </w:pPr>
      <w:rPr>
        <w:rFonts w:hint="default"/>
        <w:b w:val="0"/>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B4F2F"/>
    <w:multiLevelType w:val="hybridMultilevel"/>
    <w:tmpl w:val="F1029A2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68F7AF7"/>
    <w:multiLevelType w:val="hybridMultilevel"/>
    <w:tmpl w:val="E03CE45C"/>
    <w:lvl w:ilvl="0" w:tplc="5C1E5216">
      <w:start w:val="1"/>
      <w:numFmt w:val="lowerRoman"/>
      <w:lvlText w:val="%1."/>
      <w:lvlJc w:val="left"/>
      <w:pPr>
        <w:ind w:left="1440" w:hanging="360"/>
      </w:pPr>
      <w:rPr>
        <w:rFonts w:asciiTheme="minorHAnsi" w:eastAsiaTheme="minorHAnsi" w:hAnsiTheme="minorHAnsi" w:cstheme="minorHAns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674EE8"/>
    <w:multiLevelType w:val="hybridMultilevel"/>
    <w:tmpl w:val="7FFEBBCE"/>
    <w:lvl w:ilvl="0" w:tplc="4BBA8414">
      <w:start w:val="1"/>
      <w:numFmt w:val="decimal"/>
      <w:lvlText w:val="%1."/>
      <w:lvlJc w:val="left"/>
      <w:pPr>
        <w:ind w:left="720" w:hanging="360"/>
      </w:pPr>
      <w:rPr>
        <w:rFonts w:eastAsia="Times New Roman"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8F4BC5"/>
    <w:multiLevelType w:val="hybridMultilevel"/>
    <w:tmpl w:val="056A1742"/>
    <w:lvl w:ilvl="0" w:tplc="7C5E8E94">
      <w:start w:val="1"/>
      <w:numFmt w:val="bullet"/>
      <w:lvlText w:val="•"/>
      <w:lvlJc w:val="left"/>
      <w:pPr>
        <w:tabs>
          <w:tab w:val="num" w:pos="720"/>
        </w:tabs>
        <w:ind w:left="720" w:hanging="360"/>
      </w:pPr>
      <w:rPr>
        <w:rFonts w:ascii="Arial" w:hAnsi="Arial" w:hint="default"/>
      </w:rPr>
    </w:lvl>
    <w:lvl w:ilvl="1" w:tplc="46BAB000" w:tentative="1">
      <w:start w:val="1"/>
      <w:numFmt w:val="bullet"/>
      <w:lvlText w:val="•"/>
      <w:lvlJc w:val="left"/>
      <w:pPr>
        <w:tabs>
          <w:tab w:val="num" w:pos="1440"/>
        </w:tabs>
        <w:ind w:left="1440" w:hanging="360"/>
      </w:pPr>
      <w:rPr>
        <w:rFonts w:ascii="Arial" w:hAnsi="Arial" w:hint="default"/>
      </w:rPr>
    </w:lvl>
    <w:lvl w:ilvl="2" w:tplc="9AFC6366" w:tentative="1">
      <w:start w:val="1"/>
      <w:numFmt w:val="bullet"/>
      <w:lvlText w:val="•"/>
      <w:lvlJc w:val="left"/>
      <w:pPr>
        <w:tabs>
          <w:tab w:val="num" w:pos="2160"/>
        </w:tabs>
        <w:ind w:left="2160" w:hanging="360"/>
      </w:pPr>
      <w:rPr>
        <w:rFonts w:ascii="Arial" w:hAnsi="Arial" w:hint="default"/>
      </w:rPr>
    </w:lvl>
    <w:lvl w:ilvl="3" w:tplc="DA1E2E92" w:tentative="1">
      <w:start w:val="1"/>
      <w:numFmt w:val="bullet"/>
      <w:lvlText w:val="•"/>
      <w:lvlJc w:val="left"/>
      <w:pPr>
        <w:tabs>
          <w:tab w:val="num" w:pos="2880"/>
        </w:tabs>
        <w:ind w:left="2880" w:hanging="360"/>
      </w:pPr>
      <w:rPr>
        <w:rFonts w:ascii="Arial" w:hAnsi="Arial" w:hint="default"/>
      </w:rPr>
    </w:lvl>
    <w:lvl w:ilvl="4" w:tplc="FE72E0F4" w:tentative="1">
      <w:start w:val="1"/>
      <w:numFmt w:val="bullet"/>
      <w:lvlText w:val="•"/>
      <w:lvlJc w:val="left"/>
      <w:pPr>
        <w:tabs>
          <w:tab w:val="num" w:pos="3600"/>
        </w:tabs>
        <w:ind w:left="3600" w:hanging="360"/>
      </w:pPr>
      <w:rPr>
        <w:rFonts w:ascii="Arial" w:hAnsi="Arial" w:hint="default"/>
      </w:rPr>
    </w:lvl>
    <w:lvl w:ilvl="5" w:tplc="9F226696" w:tentative="1">
      <w:start w:val="1"/>
      <w:numFmt w:val="bullet"/>
      <w:lvlText w:val="•"/>
      <w:lvlJc w:val="left"/>
      <w:pPr>
        <w:tabs>
          <w:tab w:val="num" w:pos="4320"/>
        </w:tabs>
        <w:ind w:left="4320" w:hanging="360"/>
      </w:pPr>
      <w:rPr>
        <w:rFonts w:ascii="Arial" w:hAnsi="Arial" w:hint="default"/>
      </w:rPr>
    </w:lvl>
    <w:lvl w:ilvl="6" w:tplc="13C27E4A" w:tentative="1">
      <w:start w:val="1"/>
      <w:numFmt w:val="bullet"/>
      <w:lvlText w:val="•"/>
      <w:lvlJc w:val="left"/>
      <w:pPr>
        <w:tabs>
          <w:tab w:val="num" w:pos="5040"/>
        </w:tabs>
        <w:ind w:left="5040" w:hanging="360"/>
      </w:pPr>
      <w:rPr>
        <w:rFonts w:ascii="Arial" w:hAnsi="Arial" w:hint="default"/>
      </w:rPr>
    </w:lvl>
    <w:lvl w:ilvl="7" w:tplc="576E93A8" w:tentative="1">
      <w:start w:val="1"/>
      <w:numFmt w:val="bullet"/>
      <w:lvlText w:val="•"/>
      <w:lvlJc w:val="left"/>
      <w:pPr>
        <w:tabs>
          <w:tab w:val="num" w:pos="5760"/>
        </w:tabs>
        <w:ind w:left="5760" w:hanging="360"/>
      </w:pPr>
      <w:rPr>
        <w:rFonts w:ascii="Arial" w:hAnsi="Arial" w:hint="default"/>
      </w:rPr>
    </w:lvl>
    <w:lvl w:ilvl="8" w:tplc="39BC64C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0211A15"/>
    <w:multiLevelType w:val="hybridMultilevel"/>
    <w:tmpl w:val="2B84E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5E12F2"/>
    <w:multiLevelType w:val="hybridMultilevel"/>
    <w:tmpl w:val="3972246E"/>
    <w:lvl w:ilvl="0" w:tplc="6C1A9E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C9320C"/>
    <w:multiLevelType w:val="hybridMultilevel"/>
    <w:tmpl w:val="C07CF2DE"/>
    <w:lvl w:ilvl="0" w:tplc="131EB2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9B70FC"/>
    <w:multiLevelType w:val="hybridMultilevel"/>
    <w:tmpl w:val="8B90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265982"/>
    <w:multiLevelType w:val="hybridMultilevel"/>
    <w:tmpl w:val="91CCAF78"/>
    <w:lvl w:ilvl="0" w:tplc="1202334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0F59FD"/>
    <w:multiLevelType w:val="hybridMultilevel"/>
    <w:tmpl w:val="F99A50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2D0E9D"/>
    <w:multiLevelType w:val="hybridMultilevel"/>
    <w:tmpl w:val="1468338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15"/>
  </w:num>
  <w:num w:numId="4">
    <w:abstractNumId w:val="10"/>
  </w:num>
  <w:num w:numId="5">
    <w:abstractNumId w:val="7"/>
  </w:num>
  <w:num w:numId="6">
    <w:abstractNumId w:val="13"/>
  </w:num>
  <w:num w:numId="7">
    <w:abstractNumId w:val="17"/>
  </w:num>
  <w:num w:numId="8">
    <w:abstractNumId w:val="1"/>
  </w:num>
  <w:num w:numId="9">
    <w:abstractNumId w:val="5"/>
  </w:num>
  <w:num w:numId="10">
    <w:abstractNumId w:val="0"/>
  </w:num>
  <w:num w:numId="11">
    <w:abstractNumId w:val="2"/>
  </w:num>
  <w:num w:numId="12">
    <w:abstractNumId w:val="9"/>
  </w:num>
  <w:num w:numId="13">
    <w:abstractNumId w:val="6"/>
  </w:num>
  <w:num w:numId="14">
    <w:abstractNumId w:val="4"/>
  </w:num>
  <w:num w:numId="15">
    <w:abstractNumId w:val="3"/>
  </w:num>
  <w:num w:numId="16">
    <w:abstractNumId w:val="16"/>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783"/>
    <w:rsid w:val="0000038F"/>
    <w:rsid w:val="0000132F"/>
    <w:rsid w:val="00001761"/>
    <w:rsid w:val="0000537A"/>
    <w:rsid w:val="0000592B"/>
    <w:rsid w:val="0000705A"/>
    <w:rsid w:val="00011D91"/>
    <w:rsid w:val="00012780"/>
    <w:rsid w:val="00014640"/>
    <w:rsid w:val="000156EC"/>
    <w:rsid w:val="00017234"/>
    <w:rsid w:val="000178D6"/>
    <w:rsid w:val="00020CE7"/>
    <w:rsid w:val="00022EB4"/>
    <w:rsid w:val="0002391B"/>
    <w:rsid w:val="00031DC6"/>
    <w:rsid w:val="000337BE"/>
    <w:rsid w:val="000347BF"/>
    <w:rsid w:val="0003533B"/>
    <w:rsid w:val="000354C6"/>
    <w:rsid w:val="0003559D"/>
    <w:rsid w:val="00035CAC"/>
    <w:rsid w:val="00040543"/>
    <w:rsid w:val="000406A0"/>
    <w:rsid w:val="000428D1"/>
    <w:rsid w:val="00044218"/>
    <w:rsid w:val="00051751"/>
    <w:rsid w:val="00052D87"/>
    <w:rsid w:val="000549DC"/>
    <w:rsid w:val="00054B2B"/>
    <w:rsid w:val="00054EC4"/>
    <w:rsid w:val="00055A3C"/>
    <w:rsid w:val="00060C2D"/>
    <w:rsid w:val="0006113D"/>
    <w:rsid w:val="00061710"/>
    <w:rsid w:val="000636DF"/>
    <w:rsid w:val="000638B2"/>
    <w:rsid w:val="00066500"/>
    <w:rsid w:val="00066D5E"/>
    <w:rsid w:val="00066E7D"/>
    <w:rsid w:val="0007085A"/>
    <w:rsid w:val="000713F0"/>
    <w:rsid w:val="00071471"/>
    <w:rsid w:val="00072B28"/>
    <w:rsid w:val="00074EDB"/>
    <w:rsid w:val="000764E4"/>
    <w:rsid w:val="00083074"/>
    <w:rsid w:val="00083298"/>
    <w:rsid w:val="0008373D"/>
    <w:rsid w:val="00086B24"/>
    <w:rsid w:val="00086EB5"/>
    <w:rsid w:val="00090BE0"/>
    <w:rsid w:val="00092E0E"/>
    <w:rsid w:val="000932F0"/>
    <w:rsid w:val="000959EE"/>
    <w:rsid w:val="00096B7F"/>
    <w:rsid w:val="00097BC4"/>
    <w:rsid w:val="000A1C67"/>
    <w:rsid w:val="000A34E9"/>
    <w:rsid w:val="000A47DD"/>
    <w:rsid w:val="000A51C6"/>
    <w:rsid w:val="000B05C6"/>
    <w:rsid w:val="000B2568"/>
    <w:rsid w:val="000B3012"/>
    <w:rsid w:val="000B3654"/>
    <w:rsid w:val="000B4DA9"/>
    <w:rsid w:val="000B5F43"/>
    <w:rsid w:val="000B5FE6"/>
    <w:rsid w:val="000B6695"/>
    <w:rsid w:val="000C0A16"/>
    <w:rsid w:val="000C21BF"/>
    <w:rsid w:val="000C483F"/>
    <w:rsid w:val="000C4932"/>
    <w:rsid w:val="000C5046"/>
    <w:rsid w:val="000C73E6"/>
    <w:rsid w:val="000C7A82"/>
    <w:rsid w:val="000C7BF8"/>
    <w:rsid w:val="000D0674"/>
    <w:rsid w:val="000D3E94"/>
    <w:rsid w:val="000D40D0"/>
    <w:rsid w:val="000D4628"/>
    <w:rsid w:val="000D4E5A"/>
    <w:rsid w:val="000D4EB4"/>
    <w:rsid w:val="000D757C"/>
    <w:rsid w:val="000E053E"/>
    <w:rsid w:val="000E2559"/>
    <w:rsid w:val="000E2F95"/>
    <w:rsid w:val="000E3745"/>
    <w:rsid w:val="000E4370"/>
    <w:rsid w:val="000E5A4C"/>
    <w:rsid w:val="000E6407"/>
    <w:rsid w:val="000F033E"/>
    <w:rsid w:val="000F0BC7"/>
    <w:rsid w:val="000F20D3"/>
    <w:rsid w:val="000F3505"/>
    <w:rsid w:val="000F3BF9"/>
    <w:rsid w:val="000F3F66"/>
    <w:rsid w:val="000F47B8"/>
    <w:rsid w:val="000F48B3"/>
    <w:rsid w:val="000F59C8"/>
    <w:rsid w:val="000F6240"/>
    <w:rsid w:val="000F74C7"/>
    <w:rsid w:val="000F7B02"/>
    <w:rsid w:val="00101CE7"/>
    <w:rsid w:val="00102012"/>
    <w:rsid w:val="00103421"/>
    <w:rsid w:val="00103651"/>
    <w:rsid w:val="00103BC6"/>
    <w:rsid w:val="00103D2D"/>
    <w:rsid w:val="0010485C"/>
    <w:rsid w:val="00104D6A"/>
    <w:rsid w:val="00104E6B"/>
    <w:rsid w:val="00105DC9"/>
    <w:rsid w:val="00106E11"/>
    <w:rsid w:val="00107F15"/>
    <w:rsid w:val="0011064E"/>
    <w:rsid w:val="00111239"/>
    <w:rsid w:val="00111255"/>
    <w:rsid w:val="00111D37"/>
    <w:rsid w:val="00112E5B"/>
    <w:rsid w:val="00112EE0"/>
    <w:rsid w:val="001138A4"/>
    <w:rsid w:val="00114F00"/>
    <w:rsid w:val="0011504A"/>
    <w:rsid w:val="0011553C"/>
    <w:rsid w:val="0012112A"/>
    <w:rsid w:val="00121FD2"/>
    <w:rsid w:val="001223C3"/>
    <w:rsid w:val="00124C36"/>
    <w:rsid w:val="001260AD"/>
    <w:rsid w:val="00126BC6"/>
    <w:rsid w:val="0012790A"/>
    <w:rsid w:val="001309D2"/>
    <w:rsid w:val="00130CF7"/>
    <w:rsid w:val="0013233E"/>
    <w:rsid w:val="0013264C"/>
    <w:rsid w:val="00132F19"/>
    <w:rsid w:val="00135EC2"/>
    <w:rsid w:val="00136CDC"/>
    <w:rsid w:val="001377B0"/>
    <w:rsid w:val="00140170"/>
    <w:rsid w:val="00141062"/>
    <w:rsid w:val="0014121B"/>
    <w:rsid w:val="00141DC5"/>
    <w:rsid w:val="00141F06"/>
    <w:rsid w:val="0014213E"/>
    <w:rsid w:val="001426D0"/>
    <w:rsid w:val="0014357E"/>
    <w:rsid w:val="00145BB2"/>
    <w:rsid w:val="00146CDA"/>
    <w:rsid w:val="0014733C"/>
    <w:rsid w:val="00150729"/>
    <w:rsid w:val="00150A25"/>
    <w:rsid w:val="001530B8"/>
    <w:rsid w:val="00153480"/>
    <w:rsid w:val="0015431C"/>
    <w:rsid w:val="0015481F"/>
    <w:rsid w:val="001550A6"/>
    <w:rsid w:val="00155610"/>
    <w:rsid w:val="00156A51"/>
    <w:rsid w:val="00160997"/>
    <w:rsid w:val="0016398C"/>
    <w:rsid w:val="0016449A"/>
    <w:rsid w:val="00165F2B"/>
    <w:rsid w:val="00171476"/>
    <w:rsid w:val="00172212"/>
    <w:rsid w:val="001728E1"/>
    <w:rsid w:val="00172ACC"/>
    <w:rsid w:val="00173923"/>
    <w:rsid w:val="001775A4"/>
    <w:rsid w:val="00177F8E"/>
    <w:rsid w:val="00184E5A"/>
    <w:rsid w:val="00186FD7"/>
    <w:rsid w:val="00191467"/>
    <w:rsid w:val="001941F0"/>
    <w:rsid w:val="00195B46"/>
    <w:rsid w:val="0019737F"/>
    <w:rsid w:val="001A1435"/>
    <w:rsid w:val="001A19EC"/>
    <w:rsid w:val="001A2874"/>
    <w:rsid w:val="001A5319"/>
    <w:rsid w:val="001A5DD6"/>
    <w:rsid w:val="001A7221"/>
    <w:rsid w:val="001B0D6C"/>
    <w:rsid w:val="001B0F92"/>
    <w:rsid w:val="001B1A80"/>
    <w:rsid w:val="001B3E2E"/>
    <w:rsid w:val="001B4463"/>
    <w:rsid w:val="001B7633"/>
    <w:rsid w:val="001B7D46"/>
    <w:rsid w:val="001C001C"/>
    <w:rsid w:val="001C13EC"/>
    <w:rsid w:val="001C3185"/>
    <w:rsid w:val="001C34BC"/>
    <w:rsid w:val="001C4BBE"/>
    <w:rsid w:val="001C511A"/>
    <w:rsid w:val="001C68DF"/>
    <w:rsid w:val="001C6DC4"/>
    <w:rsid w:val="001D0075"/>
    <w:rsid w:val="001D0C24"/>
    <w:rsid w:val="001D3276"/>
    <w:rsid w:val="001D3CB0"/>
    <w:rsid w:val="001D49A9"/>
    <w:rsid w:val="001D5949"/>
    <w:rsid w:val="001D5E55"/>
    <w:rsid w:val="001D7950"/>
    <w:rsid w:val="001E01C0"/>
    <w:rsid w:val="001E16F8"/>
    <w:rsid w:val="001E21F9"/>
    <w:rsid w:val="001E257D"/>
    <w:rsid w:val="001E67B4"/>
    <w:rsid w:val="001F024D"/>
    <w:rsid w:val="001F0792"/>
    <w:rsid w:val="001F08DE"/>
    <w:rsid w:val="001F1638"/>
    <w:rsid w:val="001F169D"/>
    <w:rsid w:val="001F2C0C"/>
    <w:rsid w:val="001F46A0"/>
    <w:rsid w:val="001F4CF8"/>
    <w:rsid w:val="001F5A7E"/>
    <w:rsid w:val="001F60F5"/>
    <w:rsid w:val="001F7C79"/>
    <w:rsid w:val="001F7FA8"/>
    <w:rsid w:val="00200721"/>
    <w:rsid w:val="00200AAC"/>
    <w:rsid w:val="00201969"/>
    <w:rsid w:val="0020448B"/>
    <w:rsid w:val="00206F46"/>
    <w:rsid w:val="00210A5B"/>
    <w:rsid w:val="00211325"/>
    <w:rsid w:val="00211691"/>
    <w:rsid w:val="002124D7"/>
    <w:rsid w:val="00212DF7"/>
    <w:rsid w:val="002154E1"/>
    <w:rsid w:val="00215DFE"/>
    <w:rsid w:val="00216448"/>
    <w:rsid w:val="00216B89"/>
    <w:rsid w:val="00220D4D"/>
    <w:rsid w:val="00222223"/>
    <w:rsid w:val="00223262"/>
    <w:rsid w:val="00223F0E"/>
    <w:rsid w:val="00225218"/>
    <w:rsid w:val="00225B94"/>
    <w:rsid w:val="00225D4F"/>
    <w:rsid w:val="0022697C"/>
    <w:rsid w:val="00226AD4"/>
    <w:rsid w:val="00227C04"/>
    <w:rsid w:val="00230009"/>
    <w:rsid w:val="00230579"/>
    <w:rsid w:val="00230A27"/>
    <w:rsid w:val="0023252B"/>
    <w:rsid w:val="002330C0"/>
    <w:rsid w:val="00233996"/>
    <w:rsid w:val="00233D2C"/>
    <w:rsid w:val="00237192"/>
    <w:rsid w:val="002424FC"/>
    <w:rsid w:val="00242658"/>
    <w:rsid w:val="00242BA9"/>
    <w:rsid w:val="00245AD3"/>
    <w:rsid w:val="00247753"/>
    <w:rsid w:val="002479E7"/>
    <w:rsid w:val="0025026F"/>
    <w:rsid w:val="00250A70"/>
    <w:rsid w:val="002521AC"/>
    <w:rsid w:val="00252850"/>
    <w:rsid w:val="00253732"/>
    <w:rsid w:val="00254F9B"/>
    <w:rsid w:val="002565D7"/>
    <w:rsid w:val="00256B17"/>
    <w:rsid w:val="0025776C"/>
    <w:rsid w:val="002603E0"/>
    <w:rsid w:val="0026108C"/>
    <w:rsid w:val="00263E06"/>
    <w:rsid w:val="00265342"/>
    <w:rsid w:val="0026596D"/>
    <w:rsid w:val="002702EA"/>
    <w:rsid w:val="00272AA8"/>
    <w:rsid w:val="00273FB2"/>
    <w:rsid w:val="00274592"/>
    <w:rsid w:val="002766BC"/>
    <w:rsid w:val="00277620"/>
    <w:rsid w:val="00280997"/>
    <w:rsid w:val="00282F77"/>
    <w:rsid w:val="002835FB"/>
    <w:rsid w:val="0028639D"/>
    <w:rsid w:val="00287E4C"/>
    <w:rsid w:val="00296988"/>
    <w:rsid w:val="00296BF8"/>
    <w:rsid w:val="002A0A58"/>
    <w:rsid w:val="002A2E48"/>
    <w:rsid w:val="002A3AFE"/>
    <w:rsid w:val="002B0988"/>
    <w:rsid w:val="002B1658"/>
    <w:rsid w:val="002B1F4D"/>
    <w:rsid w:val="002B4A20"/>
    <w:rsid w:val="002C19B8"/>
    <w:rsid w:val="002C3118"/>
    <w:rsid w:val="002C4361"/>
    <w:rsid w:val="002C5B54"/>
    <w:rsid w:val="002C690B"/>
    <w:rsid w:val="002D0231"/>
    <w:rsid w:val="002D0BDF"/>
    <w:rsid w:val="002D1860"/>
    <w:rsid w:val="002D2B5B"/>
    <w:rsid w:val="002D3147"/>
    <w:rsid w:val="002D651F"/>
    <w:rsid w:val="002D6955"/>
    <w:rsid w:val="002E0BAA"/>
    <w:rsid w:val="002E2697"/>
    <w:rsid w:val="002E2A8D"/>
    <w:rsid w:val="002E3671"/>
    <w:rsid w:val="002E4251"/>
    <w:rsid w:val="002F0B75"/>
    <w:rsid w:val="002F15DC"/>
    <w:rsid w:val="002F3A90"/>
    <w:rsid w:val="002F4BBF"/>
    <w:rsid w:val="002F4D2B"/>
    <w:rsid w:val="002F4ECD"/>
    <w:rsid w:val="002F5F91"/>
    <w:rsid w:val="00300143"/>
    <w:rsid w:val="003019B1"/>
    <w:rsid w:val="00303295"/>
    <w:rsid w:val="003040DA"/>
    <w:rsid w:val="0030555C"/>
    <w:rsid w:val="00307243"/>
    <w:rsid w:val="003077A6"/>
    <w:rsid w:val="003112B8"/>
    <w:rsid w:val="00312064"/>
    <w:rsid w:val="00312331"/>
    <w:rsid w:val="00314073"/>
    <w:rsid w:val="003148C2"/>
    <w:rsid w:val="003219CC"/>
    <w:rsid w:val="0032417B"/>
    <w:rsid w:val="00324DEF"/>
    <w:rsid w:val="00326320"/>
    <w:rsid w:val="0032667B"/>
    <w:rsid w:val="003271F7"/>
    <w:rsid w:val="00327B9F"/>
    <w:rsid w:val="0033040D"/>
    <w:rsid w:val="003306D3"/>
    <w:rsid w:val="003307B4"/>
    <w:rsid w:val="00330D0C"/>
    <w:rsid w:val="003338EA"/>
    <w:rsid w:val="00334B7D"/>
    <w:rsid w:val="00336704"/>
    <w:rsid w:val="00337541"/>
    <w:rsid w:val="00337E66"/>
    <w:rsid w:val="00341808"/>
    <w:rsid w:val="00342539"/>
    <w:rsid w:val="003429CD"/>
    <w:rsid w:val="003433F1"/>
    <w:rsid w:val="00343E00"/>
    <w:rsid w:val="00344404"/>
    <w:rsid w:val="00344C3A"/>
    <w:rsid w:val="003455CB"/>
    <w:rsid w:val="00345C02"/>
    <w:rsid w:val="00347534"/>
    <w:rsid w:val="00347DD9"/>
    <w:rsid w:val="00351C25"/>
    <w:rsid w:val="00351F97"/>
    <w:rsid w:val="00354B45"/>
    <w:rsid w:val="00354BA9"/>
    <w:rsid w:val="0035532C"/>
    <w:rsid w:val="00356861"/>
    <w:rsid w:val="003572D9"/>
    <w:rsid w:val="00357686"/>
    <w:rsid w:val="00360052"/>
    <w:rsid w:val="003634FD"/>
    <w:rsid w:val="0036444D"/>
    <w:rsid w:val="003674CA"/>
    <w:rsid w:val="00370933"/>
    <w:rsid w:val="003737EE"/>
    <w:rsid w:val="0037485E"/>
    <w:rsid w:val="00375574"/>
    <w:rsid w:val="003768C0"/>
    <w:rsid w:val="003775B3"/>
    <w:rsid w:val="0038780F"/>
    <w:rsid w:val="00393254"/>
    <w:rsid w:val="003938E1"/>
    <w:rsid w:val="003941CB"/>
    <w:rsid w:val="00395CBD"/>
    <w:rsid w:val="00396C51"/>
    <w:rsid w:val="00396D0D"/>
    <w:rsid w:val="003A02C2"/>
    <w:rsid w:val="003A2A12"/>
    <w:rsid w:val="003A3F3C"/>
    <w:rsid w:val="003A4AC5"/>
    <w:rsid w:val="003A63A6"/>
    <w:rsid w:val="003A66E9"/>
    <w:rsid w:val="003A70FD"/>
    <w:rsid w:val="003B0504"/>
    <w:rsid w:val="003B53A9"/>
    <w:rsid w:val="003B56FC"/>
    <w:rsid w:val="003B6E96"/>
    <w:rsid w:val="003C0A91"/>
    <w:rsid w:val="003C262A"/>
    <w:rsid w:val="003C2D32"/>
    <w:rsid w:val="003C2FF7"/>
    <w:rsid w:val="003C3480"/>
    <w:rsid w:val="003C3867"/>
    <w:rsid w:val="003C4158"/>
    <w:rsid w:val="003C4F86"/>
    <w:rsid w:val="003C5B10"/>
    <w:rsid w:val="003C5B2D"/>
    <w:rsid w:val="003C607A"/>
    <w:rsid w:val="003C76EA"/>
    <w:rsid w:val="003C7C83"/>
    <w:rsid w:val="003D07E9"/>
    <w:rsid w:val="003D0DA4"/>
    <w:rsid w:val="003D1330"/>
    <w:rsid w:val="003D20C8"/>
    <w:rsid w:val="003D4022"/>
    <w:rsid w:val="003D4033"/>
    <w:rsid w:val="003D655C"/>
    <w:rsid w:val="003E170D"/>
    <w:rsid w:val="003E25DE"/>
    <w:rsid w:val="003E34E2"/>
    <w:rsid w:val="003E38D9"/>
    <w:rsid w:val="003E7260"/>
    <w:rsid w:val="003E756F"/>
    <w:rsid w:val="003F1276"/>
    <w:rsid w:val="003F17F5"/>
    <w:rsid w:val="003F3C3B"/>
    <w:rsid w:val="003F5C2B"/>
    <w:rsid w:val="00402E3C"/>
    <w:rsid w:val="00404BC4"/>
    <w:rsid w:val="004057DE"/>
    <w:rsid w:val="00406E6B"/>
    <w:rsid w:val="00407797"/>
    <w:rsid w:val="004147BB"/>
    <w:rsid w:val="00416A73"/>
    <w:rsid w:val="0041710C"/>
    <w:rsid w:val="00421014"/>
    <w:rsid w:val="00421575"/>
    <w:rsid w:val="004226C2"/>
    <w:rsid w:val="004258D9"/>
    <w:rsid w:val="00425BB9"/>
    <w:rsid w:val="00426BBE"/>
    <w:rsid w:val="004271B9"/>
    <w:rsid w:val="00427A16"/>
    <w:rsid w:val="00427C32"/>
    <w:rsid w:val="00431748"/>
    <w:rsid w:val="00431A1C"/>
    <w:rsid w:val="00432B0F"/>
    <w:rsid w:val="00432FF4"/>
    <w:rsid w:val="0043387F"/>
    <w:rsid w:val="004354D5"/>
    <w:rsid w:val="00435C3B"/>
    <w:rsid w:val="0043626F"/>
    <w:rsid w:val="00436E6E"/>
    <w:rsid w:val="004372CF"/>
    <w:rsid w:val="0043732F"/>
    <w:rsid w:val="0043788C"/>
    <w:rsid w:val="00437893"/>
    <w:rsid w:val="0044077C"/>
    <w:rsid w:val="00440B57"/>
    <w:rsid w:val="00442B62"/>
    <w:rsid w:val="00442E0D"/>
    <w:rsid w:val="00443830"/>
    <w:rsid w:val="004440FD"/>
    <w:rsid w:val="0044463F"/>
    <w:rsid w:val="00444E4C"/>
    <w:rsid w:val="004514DF"/>
    <w:rsid w:val="0045518F"/>
    <w:rsid w:val="00455421"/>
    <w:rsid w:val="004574C9"/>
    <w:rsid w:val="00461E12"/>
    <w:rsid w:val="004660E0"/>
    <w:rsid w:val="00467812"/>
    <w:rsid w:val="0047157B"/>
    <w:rsid w:val="00471DD4"/>
    <w:rsid w:val="00472BA8"/>
    <w:rsid w:val="00473D00"/>
    <w:rsid w:val="004758AA"/>
    <w:rsid w:val="004779C1"/>
    <w:rsid w:val="00480A5B"/>
    <w:rsid w:val="004846C2"/>
    <w:rsid w:val="004846F3"/>
    <w:rsid w:val="00485B2D"/>
    <w:rsid w:val="00486618"/>
    <w:rsid w:val="00487117"/>
    <w:rsid w:val="00487CBB"/>
    <w:rsid w:val="0049032A"/>
    <w:rsid w:val="0049098D"/>
    <w:rsid w:val="00490CA2"/>
    <w:rsid w:val="00491474"/>
    <w:rsid w:val="0049205A"/>
    <w:rsid w:val="004922CC"/>
    <w:rsid w:val="004930BD"/>
    <w:rsid w:val="00493396"/>
    <w:rsid w:val="00493FF9"/>
    <w:rsid w:val="0049654B"/>
    <w:rsid w:val="00496D81"/>
    <w:rsid w:val="004A175C"/>
    <w:rsid w:val="004A290A"/>
    <w:rsid w:val="004A2C82"/>
    <w:rsid w:val="004A345F"/>
    <w:rsid w:val="004A3FAC"/>
    <w:rsid w:val="004A5007"/>
    <w:rsid w:val="004A5D3F"/>
    <w:rsid w:val="004A6548"/>
    <w:rsid w:val="004A7947"/>
    <w:rsid w:val="004B09C8"/>
    <w:rsid w:val="004B1675"/>
    <w:rsid w:val="004B265D"/>
    <w:rsid w:val="004B3D7F"/>
    <w:rsid w:val="004B41AF"/>
    <w:rsid w:val="004B4DCD"/>
    <w:rsid w:val="004C087A"/>
    <w:rsid w:val="004C0CE6"/>
    <w:rsid w:val="004C2CC3"/>
    <w:rsid w:val="004C2E1F"/>
    <w:rsid w:val="004C32B3"/>
    <w:rsid w:val="004C37B0"/>
    <w:rsid w:val="004C3EC4"/>
    <w:rsid w:val="004C584E"/>
    <w:rsid w:val="004C74DF"/>
    <w:rsid w:val="004D1260"/>
    <w:rsid w:val="004D226C"/>
    <w:rsid w:val="004D2965"/>
    <w:rsid w:val="004D3769"/>
    <w:rsid w:val="004D4C8C"/>
    <w:rsid w:val="004D4CA6"/>
    <w:rsid w:val="004D543B"/>
    <w:rsid w:val="004E0508"/>
    <w:rsid w:val="004E3565"/>
    <w:rsid w:val="004F1075"/>
    <w:rsid w:val="004F118A"/>
    <w:rsid w:val="004F23AB"/>
    <w:rsid w:val="004F6DEB"/>
    <w:rsid w:val="004F70DB"/>
    <w:rsid w:val="00500C21"/>
    <w:rsid w:val="00503A58"/>
    <w:rsid w:val="00505F08"/>
    <w:rsid w:val="00506A55"/>
    <w:rsid w:val="00510D50"/>
    <w:rsid w:val="00511A62"/>
    <w:rsid w:val="00511E1D"/>
    <w:rsid w:val="00512288"/>
    <w:rsid w:val="00512A01"/>
    <w:rsid w:val="00514FD6"/>
    <w:rsid w:val="005160EB"/>
    <w:rsid w:val="00516746"/>
    <w:rsid w:val="00516C7E"/>
    <w:rsid w:val="0051748D"/>
    <w:rsid w:val="005224F7"/>
    <w:rsid w:val="0052381E"/>
    <w:rsid w:val="00523CEF"/>
    <w:rsid w:val="00526C4C"/>
    <w:rsid w:val="00527863"/>
    <w:rsid w:val="00533DFC"/>
    <w:rsid w:val="005361F0"/>
    <w:rsid w:val="0053707B"/>
    <w:rsid w:val="005426EE"/>
    <w:rsid w:val="005426FC"/>
    <w:rsid w:val="00542EE7"/>
    <w:rsid w:val="00543881"/>
    <w:rsid w:val="00543DBF"/>
    <w:rsid w:val="00553578"/>
    <w:rsid w:val="005547C1"/>
    <w:rsid w:val="00556132"/>
    <w:rsid w:val="00560139"/>
    <w:rsid w:val="00560FED"/>
    <w:rsid w:val="00563C63"/>
    <w:rsid w:val="00564A16"/>
    <w:rsid w:val="005654B1"/>
    <w:rsid w:val="00565C37"/>
    <w:rsid w:val="00566925"/>
    <w:rsid w:val="00571E07"/>
    <w:rsid w:val="005721C3"/>
    <w:rsid w:val="005727F2"/>
    <w:rsid w:val="00574198"/>
    <w:rsid w:val="00576CCD"/>
    <w:rsid w:val="005779E4"/>
    <w:rsid w:val="00577A58"/>
    <w:rsid w:val="00577F6A"/>
    <w:rsid w:val="00580032"/>
    <w:rsid w:val="005802FE"/>
    <w:rsid w:val="00581558"/>
    <w:rsid w:val="00581854"/>
    <w:rsid w:val="00584808"/>
    <w:rsid w:val="00586C5A"/>
    <w:rsid w:val="00587561"/>
    <w:rsid w:val="0058796C"/>
    <w:rsid w:val="005922F8"/>
    <w:rsid w:val="0059332E"/>
    <w:rsid w:val="00593423"/>
    <w:rsid w:val="00593C65"/>
    <w:rsid w:val="005946D4"/>
    <w:rsid w:val="00595D61"/>
    <w:rsid w:val="00595F3A"/>
    <w:rsid w:val="00596143"/>
    <w:rsid w:val="005972A5"/>
    <w:rsid w:val="0059780B"/>
    <w:rsid w:val="005A3629"/>
    <w:rsid w:val="005A3856"/>
    <w:rsid w:val="005A3D27"/>
    <w:rsid w:val="005A456A"/>
    <w:rsid w:val="005A58ED"/>
    <w:rsid w:val="005B0E57"/>
    <w:rsid w:val="005B29B1"/>
    <w:rsid w:val="005B2C0F"/>
    <w:rsid w:val="005B6571"/>
    <w:rsid w:val="005B71AB"/>
    <w:rsid w:val="005B7340"/>
    <w:rsid w:val="005B797C"/>
    <w:rsid w:val="005C0A13"/>
    <w:rsid w:val="005C1A91"/>
    <w:rsid w:val="005C3C39"/>
    <w:rsid w:val="005C424F"/>
    <w:rsid w:val="005C6050"/>
    <w:rsid w:val="005D07C7"/>
    <w:rsid w:val="005D4AB5"/>
    <w:rsid w:val="005D4B24"/>
    <w:rsid w:val="005D5BB1"/>
    <w:rsid w:val="005D5F33"/>
    <w:rsid w:val="005D6C10"/>
    <w:rsid w:val="005E1EC8"/>
    <w:rsid w:val="005E4B1B"/>
    <w:rsid w:val="005E7398"/>
    <w:rsid w:val="005F12BD"/>
    <w:rsid w:val="005F1787"/>
    <w:rsid w:val="005F1E49"/>
    <w:rsid w:val="005F364F"/>
    <w:rsid w:val="005F4205"/>
    <w:rsid w:val="005F48FC"/>
    <w:rsid w:val="005F490D"/>
    <w:rsid w:val="005F6503"/>
    <w:rsid w:val="005F66DD"/>
    <w:rsid w:val="00600219"/>
    <w:rsid w:val="00600752"/>
    <w:rsid w:val="006012E4"/>
    <w:rsid w:val="00601D8B"/>
    <w:rsid w:val="00601F96"/>
    <w:rsid w:val="00603FD4"/>
    <w:rsid w:val="006058D9"/>
    <w:rsid w:val="00606D10"/>
    <w:rsid w:val="006075B5"/>
    <w:rsid w:val="00607F8B"/>
    <w:rsid w:val="00613DB6"/>
    <w:rsid w:val="006154CC"/>
    <w:rsid w:val="0062071D"/>
    <w:rsid w:val="006207D6"/>
    <w:rsid w:val="006230FA"/>
    <w:rsid w:val="006241A4"/>
    <w:rsid w:val="006245B0"/>
    <w:rsid w:val="00626ECB"/>
    <w:rsid w:val="006300B5"/>
    <w:rsid w:val="00630945"/>
    <w:rsid w:val="0063105F"/>
    <w:rsid w:val="0063244C"/>
    <w:rsid w:val="00633F8E"/>
    <w:rsid w:val="006344A3"/>
    <w:rsid w:val="00635864"/>
    <w:rsid w:val="00635E06"/>
    <w:rsid w:val="006362A9"/>
    <w:rsid w:val="00636B6A"/>
    <w:rsid w:val="00637A67"/>
    <w:rsid w:val="006443F3"/>
    <w:rsid w:val="00645446"/>
    <w:rsid w:val="00646C8C"/>
    <w:rsid w:val="00652B41"/>
    <w:rsid w:val="00652C0D"/>
    <w:rsid w:val="006532BC"/>
    <w:rsid w:val="00654175"/>
    <w:rsid w:val="006541FF"/>
    <w:rsid w:val="00656FB1"/>
    <w:rsid w:val="00660927"/>
    <w:rsid w:val="00660D85"/>
    <w:rsid w:val="00661BAC"/>
    <w:rsid w:val="006621A2"/>
    <w:rsid w:val="006628E4"/>
    <w:rsid w:val="00662CA4"/>
    <w:rsid w:val="0066369D"/>
    <w:rsid w:val="00663DA0"/>
    <w:rsid w:val="00663FDA"/>
    <w:rsid w:val="0066701A"/>
    <w:rsid w:val="006701BE"/>
    <w:rsid w:val="0067474F"/>
    <w:rsid w:val="006757DA"/>
    <w:rsid w:val="00676D87"/>
    <w:rsid w:val="006771F3"/>
    <w:rsid w:val="00680BE2"/>
    <w:rsid w:val="00682774"/>
    <w:rsid w:val="006842D9"/>
    <w:rsid w:val="00684570"/>
    <w:rsid w:val="00685F55"/>
    <w:rsid w:val="0068701D"/>
    <w:rsid w:val="00691315"/>
    <w:rsid w:val="006920A2"/>
    <w:rsid w:val="006921A1"/>
    <w:rsid w:val="00692283"/>
    <w:rsid w:val="0069321A"/>
    <w:rsid w:val="00694DFB"/>
    <w:rsid w:val="00695DBD"/>
    <w:rsid w:val="006969DC"/>
    <w:rsid w:val="00697F42"/>
    <w:rsid w:val="006A02AA"/>
    <w:rsid w:val="006A4372"/>
    <w:rsid w:val="006A52A9"/>
    <w:rsid w:val="006A5F30"/>
    <w:rsid w:val="006A6052"/>
    <w:rsid w:val="006A794F"/>
    <w:rsid w:val="006B15E7"/>
    <w:rsid w:val="006B2453"/>
    <w:rsid w:val="006B3242"/>
    <w:rsid w:val="006B5427"/>
    <w:rsid w:val="006B572F"/>
    <w:rsid w:val="006B6221"/>
    <w:rsid w:val="006B6669"/>
    <w:rsid w:val="006C1B7A"/>
    <w:rsid w:val="006C3244"/>
    <w:rsid w:val="006C4A5E"/>
    <w:rsid w:val="006C6531"/>
    <w:rsid w:val="006D09B5"/>
    <w:rsid w:val="006D0A0F"/>
    <w:rsid w:val="006D5620"/>
    <w:rsid w:val="006D59CF"/>
    <w:rsid w:val="006D6D84"/>
    <w:rsid w:val="006E00B6"/>
    <w:rsid w:val="006E0F83"/>
    <w:rsid w:val="006E240D"/>
    <w:rsid w:val="006E7A75"/>
    <w:rsid w:val="006F0423"/>
    <w:rsid w:val="006F15A0"/>
    <w:rsid w:val="006F19ED"/>
    <w:rsid w:val="006F22AE"/>
    <w:rsid w:val="006F3AF9"/>
    <w:rsid w:val="006F62D2"/>
    <w:rsid w:val="00701C8C"/>
    <w:rsid w:val="0070229B"/>
    <w:rsid w:val="00703E59"/>
    <w:rsid w:val="00704479"/>
    <w:rsid w:val="00706EC8"/>
    <w:rsid w:val="00707E68"/>
    <w:rsid w:val="007100AE"/>
    <w:rsid w:val="00710380"/>
    <w:rsid w:val="0071100F"/>
    <w:rsid w:val="00712035"/>
    <w:rsid w:val="00712884"/>
    <w:rsid w:val="007162C3"/>
    <w:rsid w:val="00717106"/>
    <w:rsid w:val="007207E4"/>
    <w:rsid w:val="00725324"/>
    <w:rsid w:val="00731E0D"/>
    <w:rsid w:val="007325ED"/>
    <w:rsid w:val="00740637"/>
    <w:rsid w:val="007410C6"/>
    <w:rsid w:val="0074374C"/>
    <w:rsid w:val="007439D3"/>
    <w:rsid w:val="0074670C"/>
    <w:rsid w:val="00751FB5"/>
    <w:rsid w:val="00753CB1"/>
    <w:rsid w:val="007555DC"/>
    <w:rsid w:val="00760C64"/>
    <w:rsid w:val="007613EC"/>
    <w:rsid w:val="00762842"/>
    <w:rsid w:val="00763A4B"/>
    <w:rsid w:val="00764952"/>
    <w:rsid w:val="00764AE9"/>
    <w:rsid w:val="0076735B"/>
    <w:rsid w:val="007678E8"/>
    <w:rsid w:val="00772420"/>
    <w:rsid w:val="007724F6"/>
    <w:rsid w:val="00772C4A"/>
    <w:rsid w:val="00773A85"/>
    <w:rsid w:val="00773BCB"/>
    <w:rsid w:val="0077534F"/>
    <w:rsid w:val="007775FE"/>
    <w:rsid w:val="00777EFB"/>
    <w:rsid w:val="007801DB"/>
    <w:rsid w:val="007810D4"/>
    <w:rsid w:val="00781F08"/>
    <w:rsid w:val="00783911"/>
    <w:rsid w:val="00784C03"/>
    <w:rsid w:val="00786124"/>
    <w:rsid w:val="00786FF6"/>
    <w:rsid w:val="00787677"/>
    <w:rsid w:val="00791C72"/>
    <w:rsid w:val="00794504"/>
    <w:rsid w:val="00794C74"/>
    <w:rsid w:val="00795EC6"/>
    <w:rsid w:val="00796205"/>
    <w:rsid w:val="00796724"/>
    <w:rsid w:val="00797EEF"/>
    <w:rsid w:val="00797F71"/>
    <w:rsid w:val="007A2D1B"/>
    <w:rsid w:val="007A45E7"/>
    <w:rsid w:val="007A4A39"/>
    <w:rsid w:val="007A52CE"/>
    <w:rsid w:val="007A6126"/>
    <w:rsid w:val="007A75D9"/>
    <w:rsid w:val="007B0753"/>
    <w:rsid w:val="007B2228"/>
    <w:rsid w:val="007B5DED"/>
    <w:rsid w:val="007C1C14"/>
    <w:rsid w:val="007C3164"/>
    <w:rsid w:val="007C4D76"/>
    <w:rsid w:val="007C5AEE"/>
    <w:rsid w:val="007C7A9A"/>
    <w:rsid w:val="007D16B8"/>
    <w:rsid w:val="007D1947"/>
    <w:rsid w:val="007D210E"/>
    <w:rsid w:val="007D2C92"/>
    <w:rsid w:val="007D3CC5"/>
    <w:rsid w:val="007D4091"/>
    <w:rsid w:val="007D73DA"/>
    <w:rsid w:val="007E1909"/>
    <w:rsid w:val="007E390C"/>
    <w:rsid w:val="007E41D1"/>
    <w:rsid w:val="007E5A50"/>
    <w:rsid w:val="007E6057"/>
    <w:rsid w:val="007E6C7E"/>
    <w:rsid w:val="007E6D3F"/>
    <w:rsid w:val="007E6FD6"/>
    <w:rsid w:val="007E7BC9"/>
    <w:rsid w:val="007F023B"/>
    <w:rsid w:val="007F2547"/>
    <w:rsid w:val="007F5298"/>
    <w:rsid w:val="007F53E3"/>
    <w:rsid w:val="007F7769"/>
    <w:rsid w:val="008004B8"/>
    <w:rsid w:val="008005CA"/>
    <w:rsid w:val="0080075C"/>
    <w:rsid w:val="0080090A"/>
    <w:rsid w:val="00800E35"/>
    <w:rsid w:val="00801425"/>
    <w:rsid w:val="00804539"/>
    <w:rsid w:val="008049FD"/>
    <w:rsid w:val="00805E4D"/>
    <w:rsid w:val="008100D3"/>
    <w:rsid w:val="00812810"/>
    <w:rsid w:val="00812DFF"/>
    <w:rsid w:val="00813205"/>
    <w:rsid w:val="0081408E"/>
    <w:rsid w:val="008140D2"/>
    <w:rsid w:val="008157D3"/>
    <w:rsid w:val="00820163"/>
    <w:rsid w:val="008203CD"/>
    <w:rsid w:val="00822C9F"/>
    <w:rsid w:val="0082303B"/>
    <w:rsid w:val="008268C1"/>
    <w:rsid w:val="0082721E"/>
    <w:rsid w:val="00827624"/>
    <w:rsid w:val="00833BEF"/>
    <w:rsid w:val="0083716B"/>
    <w:rsid w:val="00841B30"/>
    <w:rsid w:val="00843A17"/>
    <w:rsid w:val="00843CDD"/>
    <w:rsid w:val="008445C1"/>
    <w:rsid w:val="00845443"/>
    <w:rsid w:val="00845DF4"/>
    <w:rsid w:val="008507B2"/>
    <w:rsid w:val="00850E05"/>
    <w:rsid w:val="0085657F"/>
    <w:rsid w:val="008572AB"/>
    <w:rsid w:val="008613EB"/>
    <w:rsid w:val="008615B1"/>
    <w:rsid w:val="008616F7"/>
    <w:rsid w:val="00862AD2"/>
    <w:rsid w:val="00863728"/>
    <w:rsid w:val="0086401E"/>
    <w:rsid w:val="0086427A"/>
    <w:rsid w:val="008650B3"/>
    <w:rsid w:val="00871841"/>
    <w:rsid w:val="00873F65"/>
    <w:rsid w:val="0087678F"/>
    <w:rsid w:val="00884B5F"/>
    <w:rsid w:val="008866E2"/>
    <w:rsid w:val="00886844"/>
    <w:rsid w:val="00887E16"/>
    <w:rsid w:val="00891C38"/>
    <w:rsid w:val="0089285E"/>
    <w:rsid w:val="00892FE2"/>
    <w:rsid w:val="00896EFD"/>
    <w:rsid w:val="008A0D4A"/>
    <w:rsid w:val="008A136C"/>
    <w:rsid w:val="008A412C"/>
    <w:rsid w:val="008A5063"/>
    <w:rsid w:val="008A7C8F"/>
    <w:rsid w:val="008B007F"/>
    <w:rsid w:val="008B03BC"/>
    <w:rsid w:val="008B0426"/>
    <w:rsid w:val="008B077C"/>
    <w:rsid w:val="008B0802"/>
    <w:rsid w:val="008B1BF6"/>
    <w:rsid w:val="008B29A5"/>
    <w:rsid w:val="008B3A73"/>
    <w:rsid w:val="008B76A5"/>
    <w:rsid w:val="008C0C69"/>
    <w:rsid w:val="008C2B05"/>
    <w:rsid w:val="008C6103"/>
    <w:rsid w:val="008C74EA"/>
    <w:rsid w:val="008D00ED"/>
    <w:rsid w:val="008D2CC3"/>
    <w:rsid w:val="008D3FC5"/>
    <w:rsid w:val="008D4E37"/>
    <w:rsid w:val="008D590B"/>
    <w:rsid w:val="008D63C9"/>
    <w:rsid w:val="008E22E7"/>
    <w:rsid w:val="008E4AF6"/>
    <w:rsid w:val="008E70EF"/>
    <w:rsid w:val="008F0246"/>
    <w:rsid w:val="008F0E68"/>
    <w:rsid w:val="008F0FA2"/>
    <w:rsid w:val="008F24AF"/>
    <w:rsid w:val="008F52EF"/>
    <w:rsid w:val="008F6A8D"/>
    <w:rsid w:val="008F6D96"/>
    <w:rsid w:val="0090102A"/>
    <w:rsid w:val="009025B4"/>
    <w:rsid w:val="00902B02"/>
    <w:rsid w:val="00905F39"/>
    <w:rsid w:val="0091018E"/>
    <w:rsid w:val="00910CD7"/>
    <w:rsid w:val="00910FAC"/>
    <w:rsid w:val="00912C10"/>
    <w:rsid w:val="00914783"/>
    <w:rsid w:val="009151CB"/>
    <w:rsid w:val="00915B4A"/>
    <w:rsid w:val="00915FB9"/>
    <w:rsid w:val="0091782C"/>
    <w:rsid w:val="00917A94"/>
    <w:rsid w:val="00921554"/>
    <w:rsid w:val="0092158F"/>
    <w:rsid w:val="00922356"/>
    <w:rsid w:val="009229AB"/>
    <w:rsid w:val="00924519"/>
    <w:rsid w:val="0093111D"/>
    <w:rsid w:val="009318B2"/>
    <w:rsid w:val="00931F7A"/>
    <w:rsid w:val="009346D8"/>
    <w:rsid w:val="00934C41"/>
    <w:rsid w:val="0093658C"/>
    <w:rsid w:val="009479C2"/>
    <w:rsid w:val="00950496"/>
    <w:rsid w:val="00950A42"/>
    <w:rsid w:val="00952247"/>
    <w:rsid w:val="00956759"/>
    <w:rsid w:val="009575F4"/>
    <w:rsid w:val="00962505"/>
    <w:rsid w:val="009627CC"/>
    <w:rsid w:val="00964A5D"/>
    <w:rsid w:val="00964D72"/>
    <w:rsid w:val="00964F6A"/>
    <w:rsid w:val="00966135"/>
    <w:rsid w:val="009668ED"/>
    <w:rsid w:val="00966F1D"/>
    <w:rsid w:val="00974537"/>
    <w:rsid w:val="00974CD8"/>
    <w:rsid w:val="00975793"/>
    <w:rsid w:val="00975BEA"/>
    <w:rsid w:val="00980312"/>
    <w:rsid w:val="00980B4C"/>
    <w:rsid w:val="00981EB1"/>
    <w:rsid w:val="00981F20"/>
    <w:rsid w:val="0098344A"/>
    <w:rsid w:val="00983F77"/>
    <w:rsid w:val="0098407C"/>
    <w:rsid w:val="009867D4"/>
    <w:rsid w:val="00990AFC"/>
    <w:rsid w:val="00990BE0"/>
    <w:rsid w:val="00991679"/>
    <w:rsid w:val="00991767"/>
    <w:rsid w:val="00993D2A"/>
    <w:rsid w:val="00994BB7"/>
    <w:rsid w:val="00994BBC"/>
    <w:rsid w:val="00995405"/>
    <w:rsid w:val="00995764"/>
    <w:rsid w:val="00996AE2"/>
    <w:rsid w:val="00997198"/>
    <w:rsid w:val="00997815"/>
    <w:rsid w:val="009A2991"/>
    <w:rsid w:val="009A3143"/>
    <w:rsid w:val="009A3198"/>
    <w:rsid w:val="009A3A93"/>
    <w:rsid w:val="009A421C"/>
    <w:rsid w:val="009A4867"/>
    <w:rsid w:val="009A5E66"/>
    <w:rsid w:val="009A610E"/>
    <w:rsid w:val="009B0D0F"/>
    <w:rsid w:val="009B0FD7"/>
    <w:rsid w:val="009B18D8"/>
    <w:rsid w:val="009B4EAB"/>
    <w:rsid w:val="009B58C3"/>
    <w:rsid w:val="009B7527"/>
    <w:rsid w:val="009C0477"/>
    <w:rsid w:val="009C2653"/>
    <w:rsid w:val="009C2DF8"/>
    <w:rsid w:val="009C4004"/>
    <w:rsid w:val="009D124F"/>
    <w:rsid w:val="009D3836"/>
    <w:rsid w:val="009D4282"/>
    <w:rsid w:val="009E2ED4"/>
    <w:rsid w:val="009E32A8"/>
    <w:rsid w:val="009E365B"/>
    <w:rsid w:val="009E4245"/>
    <w:rsid w:val="009E5B2B"/>
    <w:rsid w:val="009F1237"/>
    <w:rsid w:val="009F19BD"/>
    <w:rsid w:val="009F1F24"/>
    <w:rsid w:val="009F285B"/>
    <w:rsid w:val="009F28E1"/>
    <w:rsid w:val="009F36F0"/>
    <w:rsid w:val="00A00DF2"/>
    <w:rsid w:val="00A03241"/>
    <w:rsid w:val="00A0589C"/>
    <w:rsid w:val="00A0695D"/>
    <w:rsid w:val="00A1129D"/>
    <w:rsid w:val="00A152B8"/>
    <w:rsid w:val="00A20813"/>
    <w:rsid w:val="00A22722"/>
    <w:rsid w:val="00A23A30"/>
    <w:rsid w:val="00A24D2E"/>
    <w:rsid w:val="00A27033"/>
    <w:rsid w:val="00A301EE"/>
    <w:rsid w:val="00A3058C"/>
    <w:rsid w:val="00A32534"/>
    <w:rsid w:val="00A32568"/>
    <w:rsid w:val="00A32A77"/>
    <w:rsid w:val="00A33529"/>
    <w:rsid w:val="00A35230"/>
    <w:rsid w:val="00A414F9"/>
    <w:rsid w:val="00A41F51"/>
    <w:rsid w:val="00A42244"/>
    <w:rsid w:val="00A43CBA"/>
    <w:rsid w:val="00A44060"/>
    <w:rsid w:val="00A44D9E"/>
    <w:rsid w:val="00A4535D"/>
    <w:rsid w:val="00A45732"/>
    <w:rsid w:val="00A45B2B"/>
    <w:rsid w:val="00A46D40"/>
    <w:rsid w:val="00A51AE8"/>
    <w:rsid w:val="00A526A9"/>
    <w:rsid w:val="00A52DC5"/>
    <w:rsid w:val="00A54A6E"/>
    <w:rsid w:val="00A55655"/>
    <w:rsid w:val="00A568F7"/>
    <w:rsid w:val="00A600AE"/>
    <w:rsid w:val="00A6042A"/>
    <w:rsid w:val="00A60CB4"/>
    <w:rsid w:val="00A6162B"/>
    <w:rsid w:val="00A619BD"/>
    <w:rsid w:val="00A6201A"/>
    <w:rsid w:val="00A63684"/>
    <w:rsid w:val="00A63E37"/>
    <w:rsid w:val="00A63E91"/>
    <w:rsid w:val="00A644AB"/>
    <w:rsid w:val="00A65546"/>
    <w:rsid w:val="00A671B1"/>
    <w:rsid w:val="00A67F25"/>
    <w:rsid w:val="00A7024A"/>
    <w:rsid w:val="00A718FD"/>
    <w:rsid w:val="00A7199E"/>
    <w:rsid w:val="00A72234"/>
    <w:rsid w:val="00A75F0E"/>
    <w:rsid w:val="00A823FB"/>
    <w:rsid w:val="00A860AC"/>
    <w:rsid w:val="00A86B36"/>
    <w:rsid w:val="00A87030"/>
    <w:rsid w:val="00A907CB"/>
    <w:rsid w:val="00A93C48"/>
    <w:rsid w:val="00A9408C"/>
    <w:rsid w:val="00A9437B"/>
    <w:rsid w:val="00A95257"/>
    <w:rsid w:val="00A9664D"/>
    <w:rsid w:val="00A96966"/>
    <w:rsid w:val="00A96A57"/>
    <w:rsid w:val="00A975CB"/>
    <w:rsid w:val="00AA16D0"/>
    <w:rsid w:val="00AA175A"/>
    <w:rsid w:val="00AA27AF"/>
    <w:rsid w:val="00AA3599"/>
    <w:rsid w:val="00AA4484"/>
    <w:rsid w:val="00AA4CF4"/>
    <w:rsid w:val="00AA611F"/>
    <w:rsid w:val="00AA7689"/>
    <w:rsid w:val="00AB0636"/>
    <w:rsid w:val="00AB23F8"/>
    <w:rsid w:val="00AB2B72"/>
    <w:rsid w:val="00AB2B73"/>
    <w:rsid w:val="00AB3E15"/>
    <w:rsid w:val="00AB5355"/>
    <w:rsid w:val="00AB6129"/>
    <w:rsid w:val="00AC051A"/>
    <w:rsid w:val="00AC4957"/>
    <w:rsid w:val="00AC4AC7"/>
    <w:rsid w:val="00AC51B8"/>
    <w:rsid w:val="00AC5451"/>
    <w:rsid w:val="00AC67E8"/>
    <w:rsid w:val="00AC77BF"/>
    <w:rsid w:val="00AD0CC3"/>
    <w:rsid w:val="00AD1297"/>
    <w:rsid w:val="00AD136E"/>
    <w:rsid w:val="00AD1FC7"/>
    <w:rsid w:val="00AD222D"/>
    <w:rsid w:val="00AD5B6E"/>
    <w:rsid w:val="00AD7991"/>
    <w:rsid w:val="00AE08F8"/>
    <w:rsid w:val="00AE15DA"/>
    <w:rsid w:val="00AE5276"/>
    <w:rsid w:val="00AE55E6"/>
    <w:rsid w:val="00AE618F"/>
    <w:rsid w:val="00AF0B76"/>
    <w:rsid w:val="00AF2529"/>
    <w:rsid w:val="00AF3467"/>
    <w:rsid w:val="00AF5ADB"/>
    <w:rsid w:val="00AF6A1C"/>
    <w:rsid w:val="00B0044D"/>
    <w:rsid w:val="00B02B86"/>
    <w:rsid w:val="00B03A43"/>
    <w:rsid w:val="00B04013"/>
    <w:rsid w:val="00B045F4"/>
    <w:rsid w:val="00B0694E"/>
    <w:rsid w:val="00B06A81"/>
    <w:rsid w:val="00B07248"/>
    <w:rsid w:val="00B10F22"/>
    <w:rsid w:val="00B10F45"/>
    <w:rsid w:val="00B11CA6"/>
    <w:rsid w:val="00B13198"/>
    <w:rsid w:val="00B14C67"/>
    <w:rsid w:val="00B14CBF"/>
    <w:rsid w:val="00B15494"/>
    <w:rsid w:val="00B20C86"/>
    <w:rsid w:val="00B252F8"/>
    <w:rsid w:val="00B25611"/>
    <w:rsid w:val="00B26307"/>
    <w:rsid w:val="00B30552"/>
    <w:rsid w:val="00B30BA7"/>
    <w:rsid w:val="00B3501F"/>
    <w:rsid w:val="00B36A41"/>
    <w:rsid w:val="00B36B06"/>
    <w:rsid w:val="00B4017F"/>
    <w:rsid w:val="00B41C44"/>
    <w:rsid w:val="00B4340B"/>
    <w:rsid w:val="00B6577B"/>
    <w:rsid w:val="00B67AAA"/>
    <w:rsid w:val="00B73A59"/>
    <w:rsid w:val="00B74FB9"/>
    <w:rsid w:val="00B7760C"/>
    <w:rsid w:val="00B80A55"/>
    <w:rsid w:val="00B80D4D"/>
    <w:rsid w:val="00B80EC1"/>
    <w:rsid w:val="00B82D9D"/>
    <w:rsid w:val="00B838E5"/>
    <w:rsid w:val="00B84B66"/>
    <w:rsid w:val="00B8555F"/>
    <w:rsid w:val="00B855DF"/>
    <w:rsid w:val="00B85E54"/>
    <w:rsid w:val="00B86CBE"/>
    <w:rsid w:val="00BA2E04"/>
    <w:rsid w:val="00BA3971"/>
    <w:rsid w:val="00BA4DC8"/>
    <w:rsid w:val="00BA574F"/>
    <w:rsid w:val="00BA69EA"/>
    <w:rsid w:val="00BA7323"/>
    <w:rsid w:val="00BA7486"/>
    <w:rsid w:val="00BB0037"/>
    <w:rsid w:val="00BB06E3"/>
    <w:rsid w:val="00BB0802"/>
    <w:rsid w:val="00BB1E97"/>
    <w:rsid w:val="00BB297A"/>
    <w:rsid w:val="00BB3B16"/>
    <w:rsid w:val="00BB5A24"/>
    <w:rsid w:val="00BB6FBE"/>
    <w:rsid w:val="00BC205A"/>
    <w:rsid w:val="00BC3D63"/>
    <w:rsid w:val="00BC4374"/>
    <w:rsid w:val="00BC4B0A"/>
    <w:rsid w:val="00BC4CB1"/>
    <w:rsid w:val="00BD215C"/>
    <w:rsid w:val="00BD42D8"/>
    <w:rsid w:val="00BD4E13"/>
    <w:rsid w:val="00BD53B1"/>
    <w:rsid w:val="00BD64BA"/>
    <w:rsid w:val="00BD6973"/>
    <w:rsid w:val="00BE1F1A"/>
    <w:rsid w:val="00BE2FC6"/>
    <w:rsid w:val="00BF060C"/>
    <w:rsid w:val="00BF4C1A"/>
    <w:rsid w:val="00BF5B05"/>
    <w:rsid w:val="00BF6637"/>
    <w:rsid w:val="00BF7AC6"/>
    <w:rsid w:val="00C05A1A"/>
    <w:rsid w:val="00C13EB9"/>
    <w:rsid w:val="00C17AE5"/>
    <w:rsid w:val="00C2074B"/>
    <w:rsid w:val="00C20935"/>
    <w:rsid w:val="00C25C9A"/>
    <w:rsid w:val="00C27FED"/>
    <w:rsid w:val="00C315A8"/>
    <w:rsid w:val="00C32832"/>
    <w:rsid w:val="00C330E9"/>
    <w:rsid w:val="00C34A49"/>
    <w:rsid w:val="00C35C8F"/>
    <w:rsid w:val="00C36054"/>
    <w:rsid w:val="00C37EE9"/>
    <w:rsid w:val="00C4470D"/>
    <w:rsid w:val="00C449A6"/>
    <w:rsid w:val="00C451D0"/>
    <w:rsid w:val="00C453EF"/>
    <w:rsid w:val="00C473A0"/>
    <w:rsid w:val="00C47B14"/>
    <w:rsid w:val="00C51497"/>
    <w:rsid w:val="00C52092"/>
    <w:rsid w:val="00C535F3"/>
    <w:rsid w:val="00C5540D"/>
    <w:rsid w:val="00C55ECB"/>
    <w:rsid w:val="00C57C9A"/>
    <w:rsid w:val="00C60023"/>
    <w:rsid w:val="00C61030"/>
    <w:rsid w:val="00C61250"/>
    <w:rsid w:val="00C66105"/>
    <w:rsid w:val="00C667E0"/>
    <w:rsid w:val="00C66D91"/>
    <w:rsid w:val="00C703D8"/>
    <w:rsid w:val="00C70B39"/>
    <w:rsid w:val="00C70F1C"/>
    <w:rsid w:val="00C71BFB"/>
    <w:rsid w:val="00C73087"/>
    <w:rsid w:val="00C74FBF"/>
    <w:rsid w:val="00C757A8"/>
    <w:rsid w:val="00C76059"/>
    <w:rsid w:val="00C77F8E"/>
    <w:rsid w:val="00C80319"/>
    <w:rsid w:val="00C80FF4"/>
    <w:rsid w:val="00C83342"/>
    <w:rsid w:val="00C83390"/>
    <w:rsid w:val="00C8457A"/>
    <w:rsid w:val="00C85760"/>
    <w:rsid w:val="00C86930"/>
    <w:rsid w:val="00C91944"/>
    <w:rsid w:val="00C93F75"/>
    <w:rsid w:val="00C93FBC"/>
    <w:rsid w:val="00C95D22"/>
    <w:rsid w:val="00CA0C43"/>
    <w:rsid w:val="00CA36B6"/>
    <w:rsid w:val="00CA5A89"/>
    <w:rsid w:val="00CA5F09"/>
    <w:rsid w:val="00CA7560"/>
    <w:rsid w:val="00CA7862"/>
    <w:rsid w:val="00CA7FAA"/>
    <w:rsid w:val="00CB1934"/>
    <w:rsid w:val="00CB1E96"/>
    <w:rsid w:val="00CB2608"/>
    <w:rsid w:val="00CB5E90"/>
    <w:rsid w:val="00CB5EDD"/>
    <w:rsid w:val="00CB7536"/>
    <w:rsid w:val="00CC0E0B"/>
    <w:rsid w:val="00CC162D"/>
    <w:rsid w:val="00CC36AB"/>
    <w:rsid w:val="00CC4404"/>
    <w:rsid w:val="00CC74AA"/>
    <w:rsid w:val="00CC770F"/>
    <w:rsid w:val="00CD1AC9"/>
    <w:rsid w:val="00CD391B"/>
    <w:rsid w:val="00CD3DBB"/>
    <w:rsid w:val="00CD3E9E"/>
    <w:rsid w:val="00CD46BD"/>
    <w:rsid w:val="00CD47A7"/>
    <w:rsid w:val="00CD4FDB"/>
    <w:rsid w:val="00CD720E"/>
    <w:rsid w:val="00CE0991"/>
    <w:rsid w:val="00CE0D0B"/>
    <w:rsid w:val="00CE47E7"/>
    <w:rsid w:val="00CE56D7"/>
    <w:rsid w:val="00CE6267"/>
    <w:rsid w:val="00CF049A"/>
    <w:rsid w:val="00CF4C38"/>
    <w:rsid w:val="00CF7590"/>
    <w:rsid w:val="00D00B3F"/>
    <w:rsid w:val="00D01DE7"/>
    <w:rsid w:val="00D0475E"/>
    <w:rsid w:val="00D0663C"/>
    <w:rsid w:val="00D10A2B"/>
    <w:rsid w:val="00D1125C"/>
    <w:rsid w:val="00D11B6D"/>
    <w:rsid w:val="00D139F1"/>
    <w:rsid w:val="00D17700"/>
    <w:rsid w:val="00D17934"/>
    <w:rsid w:val="00D17FAC"/>
    <w:rsid w:val="00D20695"/>
    <w:rsid w:val="00D20CE8"/>
    <w:rsid w:val="00D22813"/>
    <w:rsid w:val="00D23012"/>
    <w:rsid w:val="00D24BF8"/>
    <w:rsid w:val="00D25F3A"/>
    <w:rsid w:val="00D272A0"/>
    <w:rsid w:val="00D31607"/>
    <w:rsid w:val="00D31CEE"/>
    <w:rsid w:val="00D3239D"/>
    <w:rsid w:val="00D32567"/>
    <w:rsid w:val="00D330D5"/>
    <w:rsid w:val="00D3317F"/>
    <w:rsid w:val="00D34424"/>
    <w:rsid w:val="00D35104"/>
    <w:rsid w:val="00D35DC4"/>
    <w:rsid w:val="00D37C4F"/>
    <w:rsid w:val="00D4000A"/>
    <w:rsid w:val="00D43188"/>
    <w:rsid w:val="00D440B5"/>
    <w:rsid w:val="00D45F4C"/>
    <w:rsid w:val="00D46796"/>
    <w:rsid w:val="00D51D25"/>
    <w:rsid w:val="00D51D4F"/>
    <w:rsid w:val="00D52E91"/>
    <w:rsid w:val="00D54DB1"/>
    <w:rsid w:val="00D57349"/>
    <w:rsid w:val="00D604B4"/>
    <w:rsid w:val="00D606AC"/>
    <w:rsid w:val="00D62122"/>
    <w:rsid w:val="00D62126"/>
    <w:rsid w:val="00D622C4"/>
    <w:rsid w:val="00D62B65"/>
    <w:rsid w:val="00D64B74"/>
    <w:rsid w:val="00D6635D"/>
    <w:rsid w:val="00D66386"/>
    <w:rsid w:val="00D665E2"/>
    <w:rsid w:val="00D70585"/>
    <w:rsid w:val="00D74D13"/>
    <w:rsid w:val="00D74D6D"/>
    <w:rsid w:val="00D74E44"/>
    <w:rsid w:val="00D76279"/>
    <w:rsid w:val="00D80383"/>
    <w:rsid w:val="00D81B17"/>
    <w:rsid w:val="00D82AC2"/>
    <w:rsid w:val="00D8378C"/>
    <w:rsid w:val="00D83A6E"/>
    <w:rsid w:val="00D843E4"/>
    <w:rsid w:val="00D86915"/>
    <w:rsid w:val="00D912FE"/>
    <w:rsid w:val="00D91C45"/>
    <w:rsid w:val="00D91CE6"/>
    <w:rsid w:val="00D935BD"/>
    <w:rsid w:val="00D941B1"/>
    <w:rsid w:val="00D978CC"/>
    <w:rsid w:val="00DA1629"/>
    <w:rsid w:val="00DA218A"/>
    <w:rsid w:val="00DA3014"/>
    <w:rsid w:val="00DA473C"/>
    <w:rsid w:val="00DA48B2"/>
    <w:rsid w:val="00DA79DF"/>
    <w:rsid w:val="00DB04A4"/>
    <w:rsid w:val="00DB132C"/>
    <w:rsid w:val="00DB1863"/>
    <w:rsid w:val="00DB45FB"/>
    <w:rsid w:val="00DB7B80"/>
    <w:rsid w:val="00DC0D42"/>
    <w:rsid w:val="00DC2526"/>
    <w:rsid w:val="00DC2DAD"/>
    <w:rsid w:val="00DC37D1"/>
    <w:rsid w:val="00DC57AC"/>
    <w:rsid w:val="00DD075F"/>
    <w:rsid w:val="00DD0F93"/>
    <w:rsid w:val="00DD2B26"/>
    <w:rsid w:val="00DD418C"/>
    <w:rsid w:val="00DD42FF"/>
    <w:rsid w:val="00DD48AB"/>
    <w:rsid w:val="00DD5DF2"/>
    <w:rsid w:val="00DE1072"/>
    <w:rsid w:val="00DE174A"/>
    <w:rsid w:val="00DE1BE1"/>
    <w:rsid w:val="00DE2A81"/>
    <w:rsid w:val="00DE30AD"/>
    <w:rsid w:val="00DE36C2"/>
    <w:rsid w:val="00DE3731"/>
    <w:rsid w:val="00DE51B5"/>
    <w:rsid w:val="00DE699F"/>
    <w:rsid w:val="00DF0A15"/>
    <w:rsid w:val="00DF1125"/>
    <w:rsid w:val="00DF24B9"/>
    <w:rsid w:val="00DF2A2D"/>
    <w:rsid w:val="00DF3007"/>
    <w:rsid w:val="00DF4B36"/>
    <w:rsid w:val="00DF5BF3"/>
    <w:rsid w:val="00E00D4E"/>
    <w:rsid w:val="00E01023"/>
    <w:rsid w:val="00E015ED"/>
    <w:rsid w:val="00E02F18"/>
    <w:rsid w:val="00E02F25"/>
    <w:rsid w:val="00E030D8"/>
    <w:rsid w:val="00E04CAF"/>
    <w:rsid w:val="00E0539B"/>
    <w:rsid w:val="00E10843"/>
    <w:rsid w:val="00E10FBA"/>
    <w:rsid w:val="00E13194"/>
    <w:rsid w:val="00E151E6"/>
    <w:rsid w:val="00E15BC6"/>
    <w:rsid w:val="00E17028"/>
    <w:rsid w:val="00E171BF"/>
    <w:rsid w:val="00E17318"/>
    <w:rsid w:val="00E17BAD"/>
    <w:rsid w:val="00E20290"/>
    <w:rsid w:val="00E2085F"/>
    <w:rsid w:val="00E20DA8"/>
    <w:rsid w:val="00E21302"/>
    <w:rsid w:val="00E219F3"/>
    <w:rsid w:val="00E23B34"/>
    <w:rsid w:val="00E24169"/>
    <w:rsid w:val="00E25DF9"/>
    <w:rsid w:val="00E319EA"/>
    <w:rsid w:val="00E3454E"/>
    <w:rsid w:val="00E3496B"/>
    <w:rsid w:val="00E374A5"/>
    <w:rsid w:val="00E37601"/>
    <w:rsid w:val="00E37BB2"/>
    <w:rsid w:val="00E41938"/>
    <w:rsid w:val="00E46475"/>
    <w:rsid w:val="00E51AB7"/>
    <w:rsid w:val="00E51F4D"/>
    <w:rsid w:val="00E52163"/>
    <w:rsid w:val="00E5301A"/>
    <w:rsid w:val="00E53150"/>
    <w:rsid w:val="00E558CC"/>
    <w:rsid w:val="00E576E5"/>
    <w:rsid w:val="00E57B1F"/>
    <w:rsid w:val="00E6241F"/>
    <w:rsid w:val="00E62556"/>
    <w:rsid w:val="00E6575F"/>
    <w:rsid w:val="00E66E9B"/>
    <w:rsid w:val="00E67210"/>
    <w:rsid w:val="00E7219D"/>
    <w:rsid w:val="00E73E09"/>
    <w:rsid w:val="00E75219"/>
    <w:rsid w:val="00E7736F"/>
    <w:rsid w:val="00E81BC7"/>
    <w:rsid w:val="00E83005"/>
    <w:rsid w:val="00E8413E"/>
    <w:rsid w:val="00E84BF7"/>
    <w:rsid w:val="00E85CDB"/>
    <w:rsid w:val="00E85E28"/>
    <w:rsid w:val="00E86179"/>
    <w:rsid w:val="00E87879"/>
    <w:rsid w:val="00E879AA"/>
    <w:rsid w:val="00E87B33"/>
    <w:rsid w:val="00E903B2"/>
    <w:rsid w:val="00E904B4"/>
    <w:rsid w:val="00E917E4"/>
    <w:rsid w:val="00E9181E"/>
    <w:rsid w:val="00E91953"/>
    <w:rsid w:val="00E92485"/>
    <w:rsid w:val="00E94452"/>
    <w:rsid w:val="00E94729"/>
    <w:rsid w:val="00E969DA"/>
    <w:rsid w:val="00E97054"/>
    <w:rsid w:val="00E97FBB"/>
    <w:rsid w:val="00EA0A89"/>
    <w:rsid w:val="00EA1442"/>
    <w:rsid w:val="00EA1873"/>
    <w:rsid w:val="00EA1DFD"/>
    <w:rsid w:val="00EA20AE"/>
    <w:rsid w:val="00EA293F"/>
    <w:rsid w:val="00EA5CE4"/>
    <w:rsid w:val="00EB0133"/>
    <w:rsid w:val="00EB1D77"/>
    <w:rsid w:val="00EB2FB1"/>
    <w:rsid w:val="00EB3F3C"/>
    <w:rsid w:val="00EB47BB"/>
    <w:rsid w:val="00EB61A9"/>
    <w:rsid w:val="00EC03F3"/>
    <w:rsid w:val="00EC53A1"/>
    <w:rsid w:val="00EC6DF6"/>
    <w:rsid w:val="00ED0DCC"/>
    <w:rsid w:val="00ED231A"/>
    <w:rsid w:val="00ED2D3D"/>
    <w:rsid w:val="00ED3B0F"/>
    <w:rsid w:val="00ED3C73"/>
    <w:rsid w:val="00ED7890"/>
    <w:rsid w:val="00EE08D3"/>
    <w:rsid w:val="00EE4044"/>
    <w:rsid w:val="00EE572A"/>
    <w:rsid w:val="00EF3295"/>
    <w:rsid w:val="00EF4D61"/>
    <w:rsid w:val="00EF610E"/>
    <w:rsid w:val="00EF6533"/>
    <w:rsid w:val="00EF678A"/>
    <w:rsid w:val="00EF7DD8"/>
    <w:rsid w:val="00F002DE"/>
    <w:rsid w:val="00F018CC"/>
    <w:rsid w:val="00F01978"/>
    <w:rsid w:val="00F01D51"/>
    <w:rsid w:val="00F037CA"/>
    <w:rsid w:val="00F03ACC"/>
    <w:rsid w:val="00F04C3B"/>
    <w:rsid w:val="00F059D0"/>
    <w:rsid w:val="00F05C4C"/>
    <w:rsid w:val="00F06346"/>
    <w:rsid w:val="00F06A05"/>
    <w:rsid w:val="00F06C28"/>
    <w:rsid w:val="00F0709F"/>
    <w:rsid w:val="00F07384"/>
    <w:rsid w:val="00F11E21"/>
    <w:rsid w:val="00F13B44"/>
    <w:rsid w:val="00F1400F"/>
    <w:rsid w:val="00F14583"/>
    <w:rsid w:val="00F15AC2"/>
    <w:rsid w:val="00F166FE"/>
    <w:rsid w:val="00F2065B"/>
    <w:rsid w:val="00F21B74"/>
    <w:rsid w:val="00F233AF"/>
    <w:rsid w:val="00F23959"/>
    <w:rsid w:val="00F23CD3"/>
    <w:rsid w:val="00F2434D"/>
    <w:rsid w:val="00F24A27"/>
    <w:rsid w:val="00F2510D"/>
    <w:rsid w:val="00F26A82"/>
    <w:rsid w:val="00F26B9E"/>
    <w:rsid w:val="00F27311"/>
    <w:rsid w:val="00F3001E"/>
    <w:rsid w:val="00F30A7C"/>
    <w:rsid w:val="00F319B9"/>
    <w:rsid w:val="00F32B11"/>
    <w:rsid w:val="00F3398C"/>
    <w:rsid w:val="00F33E16"/>
    <w:rsid w:val="00F3509E"/>
    <w:rsid w:val="00F36F05"/>
    <w:rsid w:val="00F37419"/>
    <w:rsid w:val="00F401A7"/>
    <w:rsid w:val="00F4166E"/>
    <w:rsid w:val="00F41C2C"/>
    <w:rsid w:val="00F4221B"/>
    <w:rsid w:val="00F42DD2"/>
    <w:rsid w:val="00F43CD0"/>
    <w:rsid w:val="00F4424E"/>
    <w:rsid w:val="00F44E83"/>
    <w:rsid w:val="00F47042"/>
    <w:rsid w:val="00F4798A"/>
    <w:rsid w:val="00F5035A"/>
    <w:rsid w:val="00F50480"/>
    <w:rsid w:val="00F52245"/>
    <w:rsid w:val="00F545B5"/>
    <w:rsid w:val="00F54970"/>
    <w:rsid w:val="00F56370"/>
    <w:rsid w:val="00F57D46"/>
    <w:rsid w:val="00F64786"/>
    <w:rsid w:val="00F64A60"/>
    <w:rsid w:val="00F64A82"/>
    <w:rsid w:val="00F66015"/>
    <w:rsid w:val="00F66AE4"/>
    <w:rsid w:val="00F67749"/>
    <w:rsid w:val="00F71415"/>
    <w:rsid w:val="00F7573B"/>
    <w:rsid w:val="00F7781E"/>
    <w:rsid w:val="00F8018A"/>
    <w:rsid w:val="00F80D6D"/>
    <w:rsid w:val="00F80EE8"/>
    <w:rsid w:val="00F8120B"/>
    <w:rsid w:val="00F81D72"/>
    <w:rsid w:val="00F82006"/>
    <w:rsid w:val="00F841BB"/>
    <w:rsid w:val="00F8693B"/>
    <w:rsid w:val="00F87056"/>
    <w:rsid w:val="00F9015C"/>
    <w:rsid w:val="00F90813"/>
    <w:rsid w:val="00F94E7C"/>
    <w:rsid w:val="00FA0EBD"/>
    <w:rsid w:val="00FA17B2"/>
    <w:rsid w:val="00FA23BD"/>
    <w:rsid w:val="00FA26F1"/>
    <w:rsid w:val="00FA4CB9"/>
    <w:rsid w:val="00FA5687"/>
    <w:rsid w:val="00FB0B82"/>
    <w:rsid w:val="00FB0C60"/>
    <w:rsid w:val="00FB0FBC"/>
    <w:rsid w:val="00FB1118"/>
    <w:rsid w:val="00FB268F"/>
    <w:rsid w:val="00FB35B2"/>
    <w:rsid w:val="00FB4076"/>
    <w:rsid w:val="00FB62E2"/>
    <w:rsid w:val="00FB68BC"/>
    <w:rsid w:val="00FC027F"/>
    <w:rsid w:val="00FC0A64"/>
    <w:rsid w:val="00FC18A2"/>
    <w:rsid w:val="00FC5A7C"/>
    <w:rsid w:val="00FC621B"/>
    <w:rsid w:val="00FC6920"/>
    <w:rsid w:val="00FD0641"/>
    <w:rsid w:val="00FD21B2"/>
    <w:rsid w:val="00FD3C5B"/>
    <w:rsid w:val="00FD648B"/>
    <w:rsid w:val="00FD678B"/>
    <w:rsid w:val="00FD7CBB"/>
    <w:rsid w:val="00FD7FAC"/>
    <w:rsid w:val="00FE225A"/>
    <w:rsid w:val="00FE38C7"/>
    <w:rsid w:val="00FE40EA"/>
    <w:rsid w:val="00FE6159"/>
    <w:rsid w:val="00FE6A4F"/>
    <w:rsid w:val="00FF1058"/>
    <w:rsid w:val="00FF1811"/>
    <w:rsid w:val="00FF2163"/>
    <w:rsid w:val="00FF3FC5"/>
    <w:rsid w:val="00FF4361"/>
    <w:rsid w:val="00FF6E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D360C9"/>
  <w14:defaultImageDpi w14:val="300"/>
  <w15:docId w15:val="{36F5527D-AC7B-134B-BA99-9306AA746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95D"/>
    <w:rPr>
      <w:rFonts w:ascii="Times New Roman" w:eastAsia="Times New Roman" w:hAnsi="Times New Roman" w:cs="Times New Roman"/>
      <w:lang w:eastAsia="en-GB"/>
    </w:rPr>
  </w:style>
  <w:style w:type="paragraph" w:styleId="Heading1">
    <w:name w:val="heading 1"/>
    <w:basedOn w:val="Normal"/>
    <w:link w:val="Heading1Char"/>
    <w:uiPriority w:val="9"/>
    <w:qFormat/>
    <w:rsid w:val="008B76A5"/>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27762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4783"/>
    <w:pPr>
      <w:tabs>
        <w:tab w:val="center" w:pos="4320"/>
        <w:tab w:val="right" w:pos="8640"/>
      </w:tabs>
    </w:pPr>
    <w:rPr>
      <w:lang w:val="x-none" w:eastAsia="x-none"/>
    </w:rPr>
  </w:style>
  <w:style w:type="character" w:customStyle="1" w:styleId="HeaderChar">
    <w:name w:val="Header Char"/>
    <w:basedOn w:val="DefaultParagraphFont"/>
    <w:link w:val="Header"/>
    <w:uiPriority w:val="99"/>
    <w:rsid w:val="00914783"/>
    <w:rPr>
      <w:rFonts w:ascii="Times New Roman" w:eastAsia="Times New Roman" w:hAnsi="Times New Roman" w:cs="Times New Roman"/>
      <w:lang w:val="x-none" w:eastAsia="x-none"/>
    </w:rPr>
  </w:style>
  <w:style w:type="paragraph" w:styleId="Footer">
    <w:name w:val="footer"/>
    <w:basedOn w:val="Normal"/>
    <w:link w:val="FooterChar"/>
    <w:uiPriority w:val="99"/>
    <w:rsid w:val="00914783"/>
    <w:pPr>
      <w:tabs>
        <w:tab w:val="center" w:pos="4320"/>
        <w:tab w:val="right" w:pos="8640"/>
      </w:tabs>
    </w:pPr>
    <w:rPr>
      <w:lang w:val="x-none" w:eastAsia="x-none"/>
    </w:rPr>
  </w:style>
  <w:style w:type="character" w:customStyle="1" w:styleId="FooterChar">
    <w:name w:val="Footer Char"/>
    <w:basedOn w:val="DefaultParagraphFont"/>
    <w:link w:val="Footer"/>
    <w:uiPriority w:val="99"/>
    <w:rsid w:val="00914783"/>
    <w:rPr>
      <w:rFonts w:ascii="Times New Roman" w:eastAsia="Times New Roman" w:hAnsi="Times New Roman" w:cs="Times New Roman"/>
      <w:lang w:val="x-none" w:eastAsia="x-none"/>
    </w:rPr>
  </w:style>
  <w:style w:type="paragraph" w:customStyle="1" w:styleId="Default">
    <w:name w:val="Default"/>
    <w:rsid w:val="00914783"/>
    <w:pPr>
      <w:autoSpaceDE w:val="0"/>
      <w:autoSpaceDN w:val="0"/>
      <w:adjustRightInd w:val="0"/>
    </w:pPr>
    <w:rPr>
      <w:rFonts w:ascii="Calibri" w:eastAsia="Calibri" w:hAnsi="Calibri" w:cs="Calibri"/>
      <w:color w:val="000000"/>
      <w:lang w:eastAsia="en-GB"/>
    </w:rPr>
  </w:style>
  <w:style w:type="paragraph" w:styleId="NormalWeb">
    <w:name w:val="Normal (Web)"/>
    <w:basedOn w:val="Normal"/>
    <w:uiPriority w:val="99"/>
    <w:unhideWhenUsed/>
    <w:rsid w:val="00EB2FB1"/>
    <w:pPr>
      <w:spacing w:before="100" w:beforeAutospacing="1" w:after="100" w:afterAutospacing="1"/>
    </w:pPr>
    <w:rPr>
      <w:rFonts w:eastAsiaTheme="minorEastAsia"/>
      <w:sz w:val="20"/>
      <w:szCs w:val="20"/>
      <w:lang w:eastAsia="en-US"/>
    </w:rPr>
  </w:style>
  <w:style w:type="paragraph" w:styleId="BalloonText">
    <w:name w:val="Balloon Text"/>
    <w:basedOn w:val="Normal"/>
    <w:link w:val="BalloonTextChar"/>
    <w:uiPriority w:val="99"/>
    <w:semiHidden/>
    <w:unhideWhenUsed/>
    <w:rsid w:val="00E94729"/>
    <w:rPr>
      <w:rFonts w:ascii="Lucida Grande" w:hAnsi="Lucida Grande" w:cs="Lucida Grande"/>
      <w:sz w:val="18"/>
      <w:szCs w:val="18"/>
      <w:lang w:val="en-US" w:eastAsia="en-US"/>
    </w:rPr>
  </w:style>
  <w:style w:type="character" w:customStyle="1" w:styleId="BalloonTextChar">
    <w:name w:val="Balloon Text Char"/>
    <w:basedOn w:val="DefaultParagraphFont"/>
    <w:link w:val="BalloonText"/>
    <w:uiPriority w:val="99"/>
    <w:semiHidden/>
    <w:rsid w:val="00E94729"/>
    <w:rPr>
      <w:rFonts w:ascii="Lucida Grande" w:eastAsia="Times New Roman" w:hAnsi="Lucida Grande" w:cs="Lucida Grande"/>
      <w:sz w:val="18"/>
      <w:szCs w:val="18"/>
      <w:lang w:val="en-US"/>
    </w:rPr>
  </w:style>
  <w:style w:type="paragraph" w:styleId="ListParagraph">
    <w:name w:val="List Paragraph"/>
    <w:aliases w:val="List Paragraph (numbered (a)),References,WB List Paragraph,Dot pt,F5 List Paragraph,List Paragraph1,No Spacing1,List Paragraph Char Char Char,Indicator Text,Numbered Para 1,Colorful List - Accent 11,Bullet 1,Bullet Points,Párrafo de lista"/>
    <w:basedOn w:val="Normal"/>
    <w:link w:val="ListParagraphChar"/>
    <w:uiPriority w:val="34"/>
    <w:qFormat/>
    <w:rsid w:val="00BA574F"/>
    <w:pPr>
      <w:spacing w:after="160" w:line="259"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1B0D6C"/>
    <w:rPr>
      <w:b/>
      <w:bCs/>
    </w:rPr>
  </w:style>
  <w:style w:type="character" w:customStyle="1" w:styleId="ColorfulList-Accent1Char1">
    <w:name w:val="Colorful List - Accent 1 Char1"/>
    <w:aliases w:val="List Paragraph (numbered (a)) Char,References Char,WB List Paragraph Char,Numbered Paragraph Char,# pharagraph Char"/>
    <w:link w:val="ColorfulList-Accent1"/>
    <w:uiPriority w:val="34"/>
    <w:locked/>
    <w:rsid w:val="00753CB1"/>
  </w:style>
  <w:style w:type="table" w:styleId="ColorfulList-Accent1">
    <w:name w:val="Colorful List Accent 1"/>
    <w:basedOn w:val="TableNormal"/>
    <w:link w:val="ColorfulList-Accent1Char1"/>
    <w:uiPriority w:val="34"/>
    <w:rsid w:val="00753CB1"/>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2C3118"/>
    <w:rPr>
      <w:sz w:val="18"/>
      <w:szCs w:val="18"/>
    </w:rPr>
  </w:style>
  <w:style w:type="paragraph" w:styleId="CommentText">
    <w:name w:val="annotation text"/>
    <w:basedOn w:val="Normal"/>
    <w:link w:val="CommentTextChar"/>
    <w:uiPriority w:val="99"/>
    <w:semiHidden/>
    <w:unhideWhenUsed/>
    <w:rsid w:val="002C3118"/>
    <w:rPr>
      <w:lang w:val="en-US" w:eastAsia="en-US"/>
    </w:rPr>
  </w:style>
  <w:style w:type="character" w:customStyle="1" w:styleId="CommentTextChar">
    <w:name w:val="Comment Text Char"/>
    <w:basedOn w:val="DefaultParagraphFont"/>
    <w:link w:val="CommentText"/>
    <w:uiPriority w:val="99"/>
    <w:semiHidden/>
    <w:rsid w:val="002C3118"/>
    <w:rPr>
      <w:rFonts w:ascii="Times New Roman" w:eastAsia="Times New Roman" w:hAnsi="Times New Roman" w:cs="Times New Roman"/>
      <w:lang w:val="en-US"/>
    </w:rPr>
  </w:style>
  <w:style w:type="paragraph" w:styleId="CommentSubject">
    <w:name w:val="annotation subject"/>
    <w:basedOn w:val="CommentText"/>
    <w:next w:val="CommentText"/>
    <w:link w:val="CommentSubjectChar"/>
    <w:uiPriority w:val="99"/>
    <w:semiHidden/>
    <w:unhideWhenUsed/>
    <w:rsid w:val="002C3118"/>
    <w:rPr>
      <w:b/>
      <w:bCs/>
      <w:sz w:val="20"/>
      <w:szCs w:val="20"/>
    </w:rPr>
  </w:style>
  <w:style w:type="character" w:customStyle="1" w:styleId="CommentSubjectChar">
    <w:name w:val="Comment Subject Char"/>
    <w:basedOn w:val="CommentTextChar"/>
    <w:link w:val="CommentSubject"/>
    <w:uiPriority w:val="99"/>
    <w:semiHidden/>
    <w:rsid w:val="002C3118"/>
    <w:rPr>
      <w:rFonts w:ascii="Times New Roman" w:eastAsia="Times New Roman" w:hAnsi="Times New Roman" w:cs="Times New Roman"/>
      <w:b/>
      <w:bCs/>
      <w:sz w:val="20"/>
      <w:szCs w:val="20"/>
      <w:lang w:val="en-US"/>
    </w:rPr>
  </w:style>
  <w:style w:type="character" w:styleId="PageNumber">
    <w:name w:val="page number"/>
    <w:basedOn w:val="DefaultParagraphFont"/>
    <w:uiPriority w:val="99"/>
    <w:semiHidden/>
    <w:unhideWhenUsed/>
    <w:rsid w:val="00CC0E0B"/>
  </w:style>
  <w:style w:type="paragraph" w:styleId="Revision">
    <w:name w:val="Revision"/>
    <w:hidden/>
    <w:uiPriority w:val="99"/>
    <w:semiHidden/>
    <w:rsid w:val="00227C04"/>
    <w:rPr>
      <w:rFonts w:ascii="Times New Roman" w:eastAsia="Times New Roman" w:hAnsi="Times New Roman" w:cs="Times New Roman"/>
      <w:lang w:val="en-US"/>
    </w:rPr>
  </w:style>
  <w:style w:type="paragraph" w:customStyle="1" w:styleId="SingleTxt">
    <w:name w:val="__Single Txt"/>
    <w:basedOn w:val="Normal"/>
    <w:rsid w:val="00EA5CE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eastAsiaTheme="minorHAnsi"/>
      <w:spacing w:val="4"/>
      <w:w w:val="103"/>
      <w:kern w:val="14"/>
      <w:sz w:val="20"/>
      <w:szCs w:val="20"/>
      <w:lang w:eastAsia="en-US"/>
    </w:rPr>
  </w:style>
  <w:style w:type="character" w:customStyle="1" w:styleId="Heading1Char">
    <w:name w:val="Heading 1 Char"/>
    <w:basedOn w:val="DefaultParagraphFont"/>
    <w:link w:val="Heading1"/>
    <w:uiPriority w:val="9"/>
    <w:rsid w:val="008B76A5"/>
    <w:rPr>
      <w:rFonts w:ascii="Times New Roman" w:eastAsia="Times New Roman" w:hAnsi="Times New Roman" w:cs="Times New Roman"/>
      <w:b/>
      <w:bCs/>
      <w:kern w:val="36"/>
      <w:sz w:val="48"/>
      <w:szCs w:val="48"/>
      <w:lang w:eastAsia="en-GB"/>
    </w:rPr>
  </w:style>
  <w:style w:type="character" w:customStyle="1" w:styleId="ListParagraphChar">
    <w:name w:val="List Paragraph Char"/>
    <w:aliases w:val="List Paragraph (numbered (a)) Char1,References Char1,WB List Paragraph Char1,Dot pt Char,F5 List Paragraph Char,List Paragraph1 Char,No Spacing1 Char,List Paragraph Char Char Char Char,Indicator Text Char,Numbered Para 1 Char"/>
    <w:link w:val="ListParagraph"/>
    <w:uiPriority w:val="34"/>
    <w:qFormat/>
    <w:locked/>
    <w:rsid w:val="00C93FBC"/>
    <w:rPr>
      <w:rFonts w:eastAsiaTheme="minorHAnsi"/>
      <w:sz w:val="22"/>
      <w:szCs w:val="22"/>
      <w:lang w:val="en-US"/>
    </w:rPr>
  </w:style>
  <w:style w:type="character" w:styleId="Emphasis">
    <w:name w:val="Emphasis"/>
    <w:basedOn w:val="DefaultParagraphFont"/>
    <w:uiPriority w:val="20"/>
    <w:qFormat/>
    <w:rsid w:val="006B15E7"/>
    <w:rPr>
      <w:i/>
      <w:iCs/>
    </w:rPr>
  </w:style>
  <w:style w:type="paragraph" w:styleId="NoSpacing">
    <w:name w:val="No Spacing"/>
    <w:basedOn w:val="Normal"/>
    <w:uiPriority w:val="1"/>
    <w:qFormat/>
    <w:rsid w:val="005F4205"/>
    <w:pPr>
      <w:spacing w:before="100" w:beforeAutospacing="1" w:after="100" w:afterAutospacing="1"/>
    </w:pPr>
  </w:style>
  <w:style w:type="paragraph" w:customStyle="1" w:styleId="xx">
    <w:name w:val="xx"/>
    <w:basedOn w:val="Normal"/>
    <w:rsid w:val="005F4205"/>
    <w:pPr>
      <w:spacing w:before="100" w:beforeAutospacing="1" w:after="100" w:afterAutospacing="1"/>
    </w:pPr>
  </w:style>
  <w:style w:type="character" w:customStyle="1" w:styleId="acopre">
    <w:name w:val="acopre"/>
    <w:basedOn w:val="DefaultParagraphFont"/>
    <w:rsid w:val="00845DF4"/>
  </w:style>
  <w:style w:type="character" w:customStyle="1" w:styleId="Heading3Char">
    <w:name w:val="Heading 3 Char"/>
    <w:basedOn w:val="DefaultParagraphFont"/>
    <w:link w:val="Heading3"/>
    <w:uiPriority w:val="9"/>
    <w:semiHidden/>
    <w:rsid w:val="00277620"/>
    <w:rPr>
      <w:rFonts w:asciiTheme="majorHAnsi" w:eastAsiaTheme="majorEastAsia" w:hAnsiTheme="majorHAnsi" w:cstheme="majorBidi"/>
      <w:color w:val="243F60" w:themeColor="accent1" w:themeShade="7F"/>
      <w:lang w:eastAsia="en-GB"/>
    </w:rPr>
  </w:style>
  <w:style w:type="character" w:styleId="Hyperlink">
    <w:name w:val="Hyperlink"/>
    <w:basedOn w:val="DefaultParagraphFont"/>
    <w:uiPriority w:val="99"/>
    <w:semiHidden/>
    <w:unhideWhenUsed/>
    <w:rsid w:val="00277620"/>
    <w:rPr>
      <w:color w:val="0000FF"/>
      <w:u w:val="single"/>
    </w:rPr>
  </w:style>
  <w:style w:type="paragraph" w:customStyle="1" w:styleId="x">
    <w:name w:val="x"/>
    <w:basedOn w:val="Normal"/>
    <w:rsid w:val="008866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7639">
      <w:bodyDiv w:val="1"/>
      <w:marLeft w:val="0"/>
      <w:marRight w:val="0"/>
      <w:marTop w:val="0"/>
      <w:marBottom w:val="0"/>
      <w:divBdr>
        <w:top w:val="none" w:sz="0" w:space="0" w:color="auto"/>
        <w:left w:val="none" w:sz="0" w:space="0" w:color="auto"/>
        <w:bottom w:val="none" w:sz="0" w:space="0" w:color="auto"/>
        <w:right w:val="none" w:sz="0" w:space="0" w:color="auto"/>
      </w:divBdr>
    </w:div>
    <w:div w:id="80220354">
      <w:bodyDiv w:val="1"/>
      <w:marLeft w:val="0"/>
      <w:marRight w:val="0"/>
      <w:marTop w:val="0"/>
      <w:marBottom w:val="0"/>
      <w:divBdr>
        <w:top w:val="none" w:sz="0" w:space="0" w:color="auto"/>
        <w:left w:val="none" w:sz="0" w:space="0" w:color="auto"/>
        <w:bottom w:val="none" w:sz="0" w:space="0" w:color="auto"/>
        <w:right w:val="none" w:sz="0" w:space="0" w:color="auto"/>
      </w:divBdr>
    </w:div>
    <w:div w:id="131867418">
      <w:bodyDiv w:val="1"/>
      <w:marLeft w:val="0"/>
      <w:marRight w:val="0"/>
      <w:marTop w:val="0"/>
      <w:marBottom w:val="0"/>
      <w:divBdr>
        <w:top w:val="none" w:sz="0" w:space="0" w:color="auto"/>
        <w:left w:val="none" w:sz="0" w:space="0" w:color="auto"/>
        <w:bottom w:val="none" w:sz="0" w:space="0" w:color="auto"/>
        <w:right w:val="none" w:sz="0" w:space="0" w:color="auto"/>
      </w:divBdr>
    </w:div>
    <w:div w:id="136068791">
      <w:bodyDiv w:val="1"/>
      <w:marLeft w:val="0"/>
      <w:marRight w:val="0"/>
      <w:marTop w:val="0"/>
      <w:marBottom w:val="0"/>
      <w:divBdr>
        <w:top w:val="none" w:sz="0" w:space="0" w:color="auto"/>
        <w:left w:val="none" w:sz="0" w:space="0" w:color="auto"/>
        <w:bottom w:val="none" w:sz="0" w:space="0" w:color="auto"/>
        <w:right w:val="none" w:sz="0" w:space="0" w:color="auto"/>
      </w:divBdr>
      <w:divsChild>
        <w:div w:id="242767584">
          <w:marLeft w:val="605"/>
          <w:marRight w:val="0"/>
          <w:marTop w:val="200"/>
          <w:marBottom w:val="40"/>
          <w:divBdr>
            <w:top w:val="none" w:sz="0" w:space="0" w:color="auto"/>
            <w:left w:val="none" w:sz="0" w:space="0" w:color="auto"/>
            <w:bottom w:val="none" w:sz="0" w:space="0" w:color="auto"/>
            <w:right w:val="none" w:sz="0" w:space="0" w:color="auto"/>
          </w:divBdr>
        </w:div>
        <w:div w:id="76295461">
          <w:marLeft w:val="605"/>
          <w:marRight w:val="0"/>
          <w:marTop w:val="200"/>
          <w:marBottom w:val="40"/>
          <w:divBdr>
            <w:top w:val="none" w:sz="0" w:space="0" w:color="auto"/>
            <w:left w:val="none" w:sz="0" w:space="0" w:color="auto"/>
            <w:bottom w:val="none" w:sz="0" w:space="0" w:color="auto"/>
            <w:right w:val="none" w:sz="0" w:space="0" w:color="auto"/>
          </w:divBdr>
        </w:div>
      </w:divsChild>
    </w:div>
    <w:div w:id="161629530">
      <w:bodyDiv w:val="1"/>
      <w:marLeft w:val="0"/>
      <w:marRight w:val="0"/>
      <w:marTop w:val="0"/>
      <w:marBottom w:val="0"/>
      <w:divBdr>
        <w:top w:val="none" w:sz="0" w:space="0" w:color="auto"/>
        <w:left w:val="none" w:sz="0" w:space="0" w:color="auto"/>
        <w:bottom w:val="none" w:sz="0" w:space="0" w:color="auto"/>
        <w:right w:val="none" w:sz="0" w:space="0" w:color="auto"/>
      </w:divBdr>
    </w:div>
    <w:div w:id="190656562">
      <w:bodyDiv w:val="1"/>
      <w:marLeft w:val="0"/>
      <w:marRight w:val="0"/>
      <w:marTop w:val="0"/>
      <w:marBottom w:val="0"/>
      <w:divBdr>
        <w:top w:val="none" w:sz="0" w:space="0" w:color="auto"/>
        <w:left w:val="none" w:sz="0" w:space="0" w:color="auto"/>
        <w:bottom w:val="none" w:sz="0" w:space="0" w:color="auto"/>
        <w:right w:val="none" w:sz="0" w:space="0" w:color="auto"/>
      </w:divBdr>
    </w:div>
    <w:div w:id="339889026">
      <w:bodyDiv w:val="1"/>
      <w:marLeft w:val="0"/>
      <w:marRight w:val="0"/>
      <w:marTop w:val="0"/>
      <w:marBottom w:val="0"/>
      <w:divBdr>
        <w:top w:val="none" w:sz="0" w:space="0" w:color="auto"/>
        <w:left w:val="none" w:sz="0" w:space="0" w:color="auto"/>
        <w:bottom w:val="none" w:sz="0" w:space="0" w:color="auto"/>
        <w:right w:val="none" w:sz="0" w:space="0" w:color="auto"/>
      </w:divBdr>
    </w:div>
    <w:div w:id="577980262">
      <w:bodyDiv w:val="1"/>
      <w:marLeft w:val="0"/>
      <w:marRight w:val="0"/>
      <w:marTop w:val="0"/>
      <w:marBottom w:val="0"/>
      <w:divBdr>
        <w:top w:val="none" w:sz="0" w:space="0" w:color="auto"/>
        <w:left w:val="none" w:sz="0" w:space="0" w:color="auto"/>
        <w:bottom w:val="none" w:sz="0" w:space="0" w:color="auto"/>
        <w:right w:val="none" w:sz="0" w:space="0" w:color="auto"/>
      </w:divBdr>
    </w:div>
    <w:div w:id="614676433">
      <w:bodyDiv w:val="1"/>
      <w:marLeft w:val="0"/>
      <w:marRight w:val="0"/>
      <w:marTop w:val="0"/>
      <w:marBottom w:val="0"/>
      <w:divBdr>
        <w:top w:val="none" w:sz="0" w:space="0" w:color="auto"/>
        <w:left w:val="none" w:sz="0" w:space="0" w:color="auto"/>
        <w:bottom w:val="none" w:sz="0" w:space="0" w:color="auto"/>
        <w:right w:val="none" w:sz="0" w:space="0" w:color="auto"/>
      </w:divBdr>
    </w:div>
    <w:div w:id="651908483">
      <w:bodyDiv w:val="1"/>
      <w:marLeft w:val="0"/>
      <w:marRight w:val="0"/>
      <w:marTop w:val="0"/>
      <w:marBottom w:val="0"/>
      <w:divBdr>
        <w:top w:val="none" w:sz="0" w:space="0" w:color="auto"/>
        <w:left w:val="none" w:sz="0" w:space="0" w:color="auto"/>
        <w:bottom w:val="none" w:sz="0" w:space="0" w:color="auto"/>
        <w:right w:val="none" w:sz="0" w:space="0" w:color="auto"/>
      </w:divBdr>
    </w:div>
    <w:div w:id="674116280">
      <w:bodyDiv w:val="1"/>
      <w:marLeft w:val="0"/>
      <w:marRight w:val="0"/>
      <w:marTop w:val="0"/>
      <w:marBottom w:val="0"/>
      <w:divBdr>
        <w:top w:val="none" w:sz="0" w:space="0" w:color="auto"/>
        <w:left w:val="none" w:sz="0" w:space="0" w:color="auto"/>
        <w:bottom w:val="none" w:sz="0" w:space="0" w:color="auto"/>
        <w:right w:val="none" w:sz="0" w:space="0" w:color="auto"/>
      </w:divBdr>
    </w:div>
    <w:div w:id="692270048">
      <w:bodyDiv w:val="1"/>
      <w:marLeft w:val="0"/>
      <w:marRight w:val="0"/>
      <w:marTop w:val="0"/>
      <w:marBottom w:val="0"/>
      <w:divBdr>
        <w:top w:val="none" w:sz="0" w:space="0" w:color="auto"/>
        <w:left w:val="none" w:sz="0" w:space="0" w:color="auto"/>
        <w:bottom w:val="none" w:sz="0" w:space="0" w:color="auto"/>
        <w:right w:val="none" w:sz="0" w:space="0" w:color="auto"/>
      </w:divBdr>
    </w:div>
    <w:div w:id="925578579">
      <w:bodyDiv w:val="1"/>
      <w:marLeft w:val="0"/>
      <w:marRight w:val="0"/>
      <w:marTop w:val="0"/>
      <w:marBottom w:val="0"/>
      <w:divBdr>
        <w:top w:val="none" w:sz="0" w:space="0" w:color="auto"/>
        <w:left w:val="none" w:sz="0" w:space="0" w:color="auto"/>
        <w:bottom w:val="none" w:sz="0" w:space="0" w:color="auto"/>
        <w:right w:val="none" w:sz="0" w:space="0" w:color="auto"/>
      </w:divBdr>
    </w:div>
    <w:div w:id="978849816">
      <w:bodyDiv w:val="1"/>
      <w:marLeft w:val="0"/>
      <w:marRight w:val="0"/>
      <w:marTop w:val="0"/>
      <w:marBottom w:val="0"/>
      <w:divBdr>
        <w:top w:val="none" w:sz="0" w:space="0" w:color="auto"/>
        <w:left w:val="none" w:sz="0" w:space="0" w:color="auto"/>
        <w:bottom w:val="none" w:sz="0" w:space="0" w:color="auto"/>
        <w:right w:val="none" w:sz="0" w:space="0" w:color="auto"/>
      </w:divBdr>
    </w:div>
    <w:div w:id="1152210926">
      <w:bodyDiv w:val="1"/>
      <w:marLeft w:val="0"/>
      <w:marRight w:val="0"/>
      <w:marTop w:val="0"/>
      <w:marBottom w:val="0"/>
      <w:divBdr>
        <w:top w:val="none" w:sz="0" w:space="0" w:color="auto"/>
        <w:left w:val="none" w:sz="0" w:space="0" w:color="auto"/>
        <w:bottom w:val="none" w:sz="0" w:space="0" w:color="auto"/>
        <w:right w:val="none" w:sz="0" w:space="0" w:color="auto"/>
      </w:divBdr>
      <w:divsChild>
        <w:div w:id="1588660464">
          <w:marLeft w:val="0"/>
          <w:marRight w:val="0"/>
          <w:marTop w:val="0"/>
          <w:marBottom w:val="0"/>
          <w:divBdr>
            <w:top w:val="none" w:sz="0" w:space="0" w:color="auto"/>
            <w:left w:val="none" w:sz="0" w:space="0" w:color="auto"/>
            <w:bottom w:val="none" w:sz="0" w:space="0" w:color="auto"/>
            <w:right w:val="none" w:sz="0" w:space="0" w:color="auto"/>
          </w:divBdr>
        </w:div>
        <w:div w:id="1870414291">
          <w:marLeft w:val="0"/>
          <w:marRight w:val="0"/>
          <w:marTop w:val="0"/>
          <w:marBottom w:val="0"/>
          <w:divBdr>
            <w:top w:val="none" w:sz="0" w:space="0" w:color="auto"/>
            <w:left w:val="none" w:sz="0" w:space="0" w:color="auto"/>
            <w:bottom w:val="none" w:sz="0" w:space="0" w:color="auto"/>
            <w:right w:val="none" w:sz="0" w:space="0" w:color="auto"/>
          </w:divBdr>
        </w:div>
        <w:div w:id="1506629173">
          <w:marLeft w:val="0"/>
          <w:marRight w:val="0"/>
          <w:marTop w:val="0"/>
          <w:marBottom w:val="0"/>
          <w:divBdr>
            <w:top w:val="none" w:sz="0" w:space="0" w:color="auto"/>
            <w:left w:val="none" w:sz="0" w:space="0" w:color="auto"/>
            <w:bottom w:val="none" w:sz="0" w:space="0" w:color="auto"/>
            <w:right w:val="none" w:sz="0" w:space="0" w:color="auto"/>
          </w:divBdr>
        </w:div>
        <w:div w:id="1306618606">
          <w:marLeft w:val="0"/>
          <w:marRight w:val="0"/>
          <w:marTop w:val="0"/>
          <w:marBottom w:val="0"/>
          <w:divBdr>
            <w:top w:val="none" w:sz="0" w:space="0" w:color="auto"/>
            <w:left w:val="none" w:sz="0" w:space="0" w:color="auto"/>
            <w:bottom w:val="none" w:sz="0" w:space="0" w:color="auto"/>
            <w:right w:val="none" w:sz="0" w:space="0" w:color="auto"/>
          </w:divBdr>
        </w:div>
      </w:divsChild>
    </w:div>
    <w:div w:id="1246646098">
      <w:bodyDiv w:val="1"/>
      <w:marLeft w:val="0"/>
      <w:marRight w:val="0"/>
      <w:marTop w:val="0"/>
      <w:marBottom w:val="0"/>
      <w:divBdr>
        <w:top w:val="none" w:sz="0" w:space="0" w:color="auto"/>
        <w:left w:val="none" w:sz="0" w:space="0" w:color="auto"/>
        <w:bottom w:val="none" w:sz="0" w:space="0" w:color="auto"/>
        <w:right w:val="none" w:sz="0" w:space="0" w:color="auto"/>
      </w:divBdr>
    </w:div>
    <w:div w:id="1268999108">
      <w:bodyDiv w:val="1"/>
      <w:marLeft w:val="0"/>
      <w:marRight w:val="0"/>
      <w:marTop w:val="0"/>
      <w:marBottom w:val="0"/>
      <w:divBdr>
        <w:top w:val="none" w:sz="0" w:space="0" w:color="auto"/>
        <w:left w:val="none" w:sz="0" w:space="0" w:color="auto"/>
        <w:bottom w:val="none" w:sz="0" w:space="0" w:color="auto"/>
        <w:right w:val="none" w:sz="0" w:space="0" w:color="auto"/>
      </w:divBdr>
      <w:divsChild>
        <w:div w:id="1170177176">
          <w:marLeft w:val="0"/>
          <w:marRight w:val="0"/>
          <w:marTop w:val="0"/>
          <w:marBottom w:val="0"/>
          <w:divBdr>
            <w:top w:val="none" w:sz="0" w:space="0" w:color="auto"/>
            <w:left w:val="none" w:sz="0" w:space="0" w:color="auto"/>
            <w:bottom w:val="none" w:sz="0" w:space="0" w:color="auto"/>
            <w:right w:val="none" w:sz="0" w:space="0" w:color="auto"/>
          </w:divBdr>
        </w:div>
        <w:div w:id="2135099539">
          <w:marLeft w:val="0"/>
          <w:marRight w:val="0"/>
          <w:marTop w:val="0"/>
          <w:marBottom w:val="0"/>
          <w:divBdr>
            <w:top w:val="none" w:sz="0" w:space="0" w:color="auto"/>
            <w:left w:val="none" w:sz="0" w:space="0" w:color="auto"/>
            <w:bottom w:val="none" w:sz="0" w:space="0" w:color="auto"/>
            <w:right w:val="none" w:sz="0" w:space="0" w:color="auto"/>
          </w:divBdr>
        </w:div>
        <w:div w:id="188640796">
          <w:marLeft w:val="0"/>
          <w:marRight w:val="0"/>
          <w:marTop w:val="0"/>
          <w:marBottom w:val="0"/>
          <w:divBdr>
            <w:top w:val="none" w:sz="0" w:space="0" w:color="auto"/>
            <w:left w:val="none" w:sz="0" w:space="0" w:color="auto"/>
            <w:bottom w:val="none" w:sz="0" w:space="0" w:color="auto"/>
            <w:right w:val="none" w:sz="0" w:space="0" w:color="auto"/>
          </w:divBdr>
        </w:div>
        <w:div w:id="1470631867">
          <w:marLeft w:val="0"/>
          <w:marRight w:val="0"/>
          <w:marTop w:val="0"/>
          <w:marBottom w:val="0"/>
          <w:divBdr>
            <w:top w:val="none" w:sz="0" w:space="0" w:color="auto"/>
            <w:left w:val="none" w:sz="0" w:space="0" w:color="auto"/>
            <w:bottom w:val="none" w:sz="0" w:space="0" w:color="auto"/>
            <w:right w:val="none" w:sz="0" w:space="0" w:color="auto"/>
          </w:divBdr>
        </w:div>
        <w:div w:id="124811847">
          <w:marLeft w:val="0"/>
          <w:marRight w:val="0"/>
          <w:marTop w:val="0"/>
          <w:marBottom w:val="0"/>
          <w:divBdr>
            <w:top w:val="none" w:sz="0" w:space="0" w:color="auto"/>
            <w:left w:val="none" w:sz="0" w:space="0" w:color="auto"/>
            <w:bottom w:val="none" w:sz="0" w:space="0" w:color="auto"/>
            <w:right w:val="none" w:sz="0" w:space="0" w:color="auto"/>
          </w:divBdr>
        </w:div>
        <w:div w:id="839656883">
          <w:marLeft w:val="0"/>
          <w:marRight w:val="0"/>
          <w:marTop w:val="0"/>
          <w:marBottom w:val="0"/>
          <w:divBdr>
            <w:top w:val="none" w:sz="0" w:space="0" w:color="auto"/>
            <w:left w:val="none" w:sz="0" w:space="0" w:color="auto"/>
            <w:bottom w:val="none" w:sz="0" w:space="0" w:color="auto"/>
            <w:right w:val="none" w:sz="0" w:space="0" w:color="auto"/>
          </w:divBdr>
        </w:div>
        <w:div w:id="1186753178">
          <w:marLeft w:val="0"/>
          <w:marRight w:val="0"/>
          <w:marTop w:val="0"/>
          <w:marBottom w:val="0"/>
          <w:divBdr>
            <w:top w:val="none" w:sz="0" w:space="0" w:color="auto"/>
            <w:left w:val="none" w:sz="0" w:space="0" w:color="auto"/>
            <w:bottom w:val="none" w:sz="0" w:space="0" w:color="auto"/>
            <w:right w:val="none" w:sz="0" w:space="0" w:color="auto"/>
          </w:divBdr>
        </w:div>
        <w:div w:id="1301228433">
          <w:marLeft w:val="0"/>
          <w:marRight w:val="0"/>
          <w:marTop w:val="0"/>
          <w:marBottom w:val="0"/>
          <w:divBdr>
            <w:top w:val="none" w:sz="0" w:space="0" w:color="auto"/>
            <w:left w:val="none" w:sz="0" w:space="0" w:color="auto"/>
            <w:bottom w:val="none" w:sz="0" w:space="0" w:color="auto"/>
            <w:right w:val="none" w:sz="0" w:space="0" w:color="auto"/>
          </w:divBdr>
        </w:div>
        <w:div w:id="2048405055">
          <w:marLeft w:val="0"/>
          <w:marRight w:val="0"/>
          <w:marTop w:val="0"/>
          <w:marBottom w:val="0"/>
          <w:divBdr>
            <w:top w:val="none" w:sz="0" w:space="0" w:color="auto"/>
            <w:left w:val="none" w:sz="0" w:space="0" w:color="auto"/>
            <w:bottom w:val="none" w:sz="0" w:space="0" w:color="auto"/>
            <w:right w:val="none" w:sz="0" w:space="0" w:color="auto"/>
          </w:divBdr>
        </w:div>
        <w:div w:id="1041396036">
          <w:marLeft w:val="0"/>
          <w:marRight w:val="0"/>
          <w:marTop w:val="0"/>
          <w:marBottom w:val="0"/>
          <w:divBdr>
            <w:top w:val="none" w:sz="0" w:space="0" w:color="auto"/>
            <w:left w:val="none" w:sz="0" w:space="0" w:color="auto"/>
            <w:bottom w:val="none" w:sz="0" w:space="0" w:color="auto"/>
            <w:right w:val="none" w:sz="0" w:space="0" w:color="auto"/>
          </w:divBdr>
        </w:div>
        <w:div w:id="1658268763">
          <w:marLeft w:val="0"/>
          <w:marRight w:val="0"/>
          <w:marTop w:val="0"/>
          <w:marBottom w:val="0"/>
          <w:divBdr>
            <w:top w:val="none" w:sz="0" w:space="0" w:color="auto"/>
            <w:left w:val="none" w:sz="0" w:space="0" w:color="auto"/>
            <w:bottom w:val="none" w:sz="0" w:space="0" w:color="auto"/>
            <w:right w:val="none" w:sz="0" w:space="0" w:color="auto"/>
          </w:divBdr>
        </w:div>
        <w:div w:id="1135679277">
          <w:marLeft w:val="0"/>
          <w:marRight w:val="0"/>
          <w:marTop w:val="0"/>
          <w:marBottom w:val="0"/>
          <w:divBdr>
            <w:top w:val="none" w:sz="0" w:space="0" w:color="auto"/>
            <w:left w:val="none" w:sz="0" w:space="0" w:color="auto"/>
            <w:bottom w:val="none" w:sz="0" w:space="0" w:color="auto"/>
            <w:right w:val="none" w:sz="0" w:space="0" w:color="auto"/>
          </w:divBdr>
        </w:div>
        <w:div w:id="547379353">
          <w:marLeft w:val="0"/>
          <w:marRight w:val="0"/>
          <w:marTop w:val="0"/>
          <w:marBottom w:val="0"/>
          <w:divBdr>
            <w:top w:val="none" w:sz="0" w:space="0" w:color="auto"/>
            <w:left w:val="none" w:sz="0" w:space="0" w:color="auto"/>
            <w:bottom w:val="none" w:sz="0" w:space="0" w:color="auto"/>
            <w:right w:val="none" w:sz="0" w:space="0" w:color="auto"/>
          </w:divBdr>
        </w:div>
        <w:div w:id="2082407803">
          <w:marLeft w:val="0"/>
          <w:marRight w:val="0"/>
          <w:marTop w:val="0"/>
          <w:marBottom w:val="0"/>
          <w:divBdr>
            <w:top w:val="none" w:sz="0" w:space="0" w:color="auto"/>
            <w:left w:val="none" w:sz="0" w:space="0" w:color="auto"/>
            <w:bottom w:val="none" w:sz="0" w:space="0" w:color="auto"/>
            <w:right w:val="none" w:sz="0" w:space="0" w:color="auto"/>
          </w:divBdr>
        </w:div>
        <w:div w:id="1001274540">
          <w:marLeft w:val="0"/>
          <w:marRight w:val="0"/>
          <w:marTop w:val="0"/>
          <w:marBottom w:val="0"/>
          <w:divBdr>
            <w:top w:val="none" w:sz="0" w:space="0" w:color="auto"/>
            <w:left w:val="none" w:sz="0" w:space="0" w:color="auto"/>
            <w:bottom w:val="none" w:sz="0" w:space="0" w:color="auto"/>
            <w:right w:val="none" w:sz="0" w:space="0" w:color="auto"/>
          </w:divBdr>
        </w:div>
        <w:div w:id="836305556">
          <w:marLeft w:val="0"/>
          <w:marRight w:val="0"/>
          <w:marTop w:val="0"/>
          <w:marBottom w:val="0"/>
          <w:divBdr>
            <w:top w:val="none" w:sz="0" w:space="0" w:color="auto"/>
            <w:left w:val="none" w:sz="0" w:space="0" w:color="auto"/>
            <w:bottom w:val="none" w:sz="0" w:space="0" w:color="auto"/>
            <w:right w:val="none" w:sz="0" w:space="0" w:color="auto"/>
          </w:divBdr>
        </w:div>
        <w:div w:id="1639920334">
          <w:marLeft w:val="0"/>
          <w:marRight w:val="0"/>
          <w:marTop w:val="0"/>
          <w:marBottom w:val="0"/>
          <w:divBdr>
            <w:top w:val="none" w:sz="0" w:space="0" w:color="auto"/>
            <w:left w:val="none" w:sz="0" w:space="0" w:color="auto"/>
            <w:bottom w:val="none" w:sz="0" w:space="0" w:color="auto"/>
            <w:right w:val="none" w:sz="0" w:space="0" w:color="auto"/>
          </w:divBdr>
        </w:div>
        <w:div w:id="581641896">
          <w:marLeft w:val="0"/>
          <w:marRight w:val="0"/>
          <w:marTop w:val="0"/>
          <w:marBottom w:val="0"/>
          <w:divBdr>
            <w:top w:val="none" w:sz="0" w:space="0" w:color="auto"/>
            <w:left w:val="none" w:sz="0" w:space="0" w:color="auto"/>
            <w:bottom w:val="none" w:sz="0" w:space="0" w:color="auto"/>
            <w:right w:val="none" w:sz="0" w:space="0" w:color="auto"/>
          </w:divBdr>
        </w:div>
        <w:div w:id="24136145">
          <w:marLeft w:val="0"/>
          <w:marRight w:val="0"/>
          <w:marTop w:val="0"/>
          <w:marBottom w:val="0"/>
          <w:divBdr>
            <w:top w:val="none" w:sz="0" w:space="0" w:color="auto"/>
            <w:left w:val="none" w:sz="0" w:space="0" w:color="auto"/>
            <w:bottom w:val="none" w:sz="0" w:space="0" w:color="auto"/>
            <w:right w:val="none" w:sz="0" w:space="0" w:color="auto"/>
          </w:divBdr>
        </w:div>
        <w:div w:id="1889415293">
          <w:marLeft w:val="0"/>
          <w:marRight w:val="0"/>
          <w:marTop w:val="0"/>
          <w:marBottom w:val="0"/>
          <w:divBdr>
            <w:top w:val="none" w:sz="0" w:space="0" w:color="auto"/>
            <w:left w:val="none" w:sz="0" w:space="0" w:color="auto"/>
            <w:bottom w:val="none" w:sz="0" w:space="0" w:color="auto"/>
            <w:right w:val="none" w:sz="0" w:space="0" w:color="auto"/>
          </w:divBdr>
        </w:div>
        <w:div w:id="801002108">
          <w:marLeft w:val="0"/>
          <w:marRight w:val="0"/>
          <w:marTop w:val="0"/>
          <w:marBottom w:val="0"/>
          <w:divBdr>
            <w:top w:val="none" w:sz="0" w:space="0" w:color="auto"/>
            <w:left w:val="none" w:sz="0" w:space="0" w:color="auto"/>
            <w:bottom w:val="none" w:sz="0" w:space="0" w:color="auto"/>
            <w:right w:val="none" w:sz="0" w:space="0" w:color="auto"/>
          </w:divBdr>
        </w:div>
        <w:div w:id="253979560">
          <w:marLeft w:val="0"/>
          <w:marRight w:val="0"/>
          <w:marTop w:val="0"/>
          <w:marBottom w:val="0"/>
          <w:divBdr>
            <w:top w:val="none" w:sz="0" w:space="0" w:color="auto"/>
            <w:left w:val="none" w:sz="0" w:space="0" w:color="auto"/>
            <w:bottom w:val="none" w:sz="0" w:space="0" w:color="auto"/>
            <w:right w:val="none" w:sz="0" w:space="0" w:color="auto"/>
          </w:divBdr>
        </w:div>
        <w:div w:id="824471112">
          <w:marLeft w:val="0"/>
          <w:marRight w:val="0"/>
          <w:marTop w:val="0"/>
          <w:marBottom w:val="0"/>
          <w:divBdr>
            <w:top w:val="none" w:sz="0" w:space="0" w:color="auto"/>
            <w:left w:val="none" w:sz="0" w:space="0" w:color="auto"/>
            <w:bottom w:val="none" w:sz="0" w:space="0" w:color="auto"/>
            <w:right w:val="none" w:sz="0" w:space="0" w:color="auto"/>
          </w:divBdr>
        </w:div>
        <w:div w:id="1970087878">
          <w:marLeft w:val="0"/>
          <w:marRight w:val="0"/>
          <w:marTop w:val="0"/>
          <w:marBottom w:val="0"/>
          <w:divBdr>
            <w:top w:val="none" w:sz="0" w:space="0" w:color="auto"/>
            <w:left w:val="none" w:sz="0" w:space="0" w:color="auto"/>
            <w:bottom w:val="none" w:sz="0" w:space="0" w:color="auto"/>
            <w:right w:val="none" w:sz="0" w:space="0" w:color="auto"/>
          </w:divBdr>
        </w:div>
        <w:div w:id="1540778630">
          <w:marLeft w:val="0"/>
          <w:marRight w:val="0"/>
          <w:marTop w:val="0"/>
          <w:marBottom w:val="0"/>
          <w:divBdr>
            <w:top w:val="none" w:sz="0" w:space="0" w:color="auto"/>
            <w:left w:val="none" w:sz="0" w:space="0" w:color="auto"/>
            <w:bottom w:val="none" w:sz="0" w:space="0" w:color="auto"/>
            <w:right w:val="none" w:sz="0" w:space="0" w:color="auto"/>
          </w:divBdr>
        </w:div>
        <w:div w:id="1270510241">
          <w:marLeft w:val="0"/>
          <w:marRight w:val="0"/>
          <w:marTop w:val="0"/>
          <w:marBottom w:val="0"/>
          <w:divBdr>
            <w:top w:val="none" w:sz="0" w:space="0" w:color="auto"/>
            <w:left w:val="none" w:sz="0" w:space="0" w:color="auto"/>
            <w:bottom w:val="none" w:sz="0" w:space="0" w:color="auto"/>
            <w:right w:val="none" w:sz="0" w:space="0" w:color="auto"/>
          </w:divBdr>
        </w:div>
        <w:div w:id="1144081061">
          <w:marLeft w:val="0"/>
          <w:marRight w:val="0"/>
          <w:marTop w:val="0"/>
          <w:marBottom w:val="0"/>
          <w:divBdr>
            <w:top w:val="none" w:sz="0" w:space="0" w:color="auto"/>
            <w:left w:val="none" w:sz="0" w:space="0" w:color="auto"/>
            <w:bottom w:val="none" w:sz="0" w:space="0" w:color="auto"/>
            <w:right w:val="none" w:sz="0" w:space="0" w:color="auto"/>
          </w:divBdr>
        </w:div>
        <w:div w:id="998264868">
          <w:marLeft w:val="0"/>
          <w:marRight w:val="0"/>
          <w:marTop w:val="0"/>
          <w:marBottom w:val="0"/>
          <w:divBdr>
            <w:top w:val="none" w:sz="0" w:space="0" w:color="auto"/>
            <w:left w:val="none" w:sz="0" w:space="0" w:color="auto"/>
            <w:bottom w:val="none" w:sz="0" w:space="0" w:color="auto"/>
            <w:right w:val="none" w:sz="0" w:space="0" w:color="auto"/>
          </w:divBdr>
        </w:div>
        <w:div w:id="192040367">
          <w:marLeft w:val="0"/>
          <w:marRight w:val="0"/>
          <w:marTop w:val="0"/>
          <w:marBottom w:val="0"/>
          <w:divBdr>
            <w:top w:val="none" w:sz="0" w:space="0" w:color="auto"/>
            <w:left w:val="none" w:sz="0" w:space="0" w:color="auto"/>
            <w:bottom w:val="none" w:sz="0" w:space="0" w:color="auto"/>
            <w:right w:val="none" w:sz="0" w:space="0" w:color="auto"/>
          </w:divBdr>
        </w:div>
        <w:div w:id="1686248323">
          <w:marLeft w:val="0"/>
          <w:marRight w:val="0"/>
          <w:marTop w:val="0"/>
          <w:marBottom w:val="0"/>
          <w:divBdr>
            <w:top w:val="none" w:sz="0" w:space="0" w:color="auto"/>
            <w:left w:val="none" w:sz="0" w:space="0" w:color="auto"/>
            <w:bottom w:val="none" w:sz="0" w:space="0" w:color="auto"/>
            <w:right w:val="none" w:sz="0" w:space="0" w:color="auto"/>
          </w:divBdr>
        </w:div>
        <w:div w:id="286816913">
          <w:marLeft w:val="0"/>
          <w:marRight w:val="0"/>
          <w:marTop w:val="0"/>
          <w:marBottom w:val="0"/>
          <w:divBdr>
            <w:top w:val="none" w:sz="0" w:space="0" w:color="auto"/>
            <w:left w:val="none" w:sz="0" w:space="0" w:color="auto"/>
            <w:bottom w:val="none" w:sz="0" w:space="0" w:color="auto"/>
            <w:right w:val="none" w:sz="0" w:space="0" w:color="auto"/>
          </w:divBdr>
        </w:div>
        <w:div w:id="883833551">
          <w:marLeft w:val="0"/>
          <w:marRight w:val="0"/>
          <w:marTop w:val="0"/>
          <w:marBottom w:val="0"/>
          <w:divBdr>
            <w:top w:val="none" w:sz="0" w:space="0" w:color="auto"/>
            <w:left w:val="none" w:sz="0" w:space="0" w:color="auto"/>
            <w:bottom w:val="none" w:sz="0" w:space="0" w:color="auto"/>
            <w:right w:val="none" w:sz="0" w:space="0" w:color="auto"/>
          </w:divBdr>
        </w:div>
        <w:div w:id="530146161">
          <w:marLeft w:val="0"/>
          <w:marRight w:val="0"/>
          <w:marTop w:val="0"/>
          <w:marBottom w:val="0"/>
          <w:divBdr>
            <w:top w:val="none" w:sz="0" w:space="0" w:color="auto"/>
            <w:left w:val="none" w:sz="0" w:space="0" w:color="auto"/>
            <w:bottom w:val="none" w:sz="0" w:space="0" w:color="auto"/>
            <w:right w:val="none" w:sz="0" w:space="0" w:color="auto"/>
          </w:divBdr>
        </w:div>
        <w:div w:id="2033534323">
          <w:marLeft w:val="0"/>
          <w:marRight w:val="0"/>
          <w:marTop w:val="0"/>
          <w:marBottom w:val="0"/>
          <w:divBdr>
            <w:top w:val="none" w:sz="0" w:space="0" w:color="auto"/>
            <w:left w:val="none" w:sz="0" w:space="0" w:color="auto"/>
            <w:bottom w:val="none" w:sz="0" w:space="0" w:color="auto"/>
            <w:right w:val="none" w:sz="0" w:space="0" w:color="auto"/>
          </w:divBdr>
        </w:div>
        <w:div w:id="1843861758">
          <w:marLeft w:val="0"/>
          <w:marRight w:val="0"/>
          <w:marTop w:val="0"/>
          <w:marBottom w:val="0"/>
          <w:divBdr>
            <w:top w:val="none" w:sz="0" w:space="0" w:color="auto"/>
            <w:left w:val="none" w:sz="0" w:space="0" w:color="auto"/>
            <w:bottom w:val="none" w:sz="0" w:space="0" w:color="auto"/>
            <w:right w:val="none" w:sz="0" w:space="0" w:color="auto"/>
          </w:divBdr>
        </w:div>
        <w:div w:id="1341199463">
          <w:marLeft w:val="0"/>
          <w:marRight w:val="0"/>
          <w:marTop w:val="0"/>
          <w:marBottom w:val="0"/>
          <w:divBdr>
            <w:top w:val="none" w:sz="0" w:space="0" w:color="auto"/>
            <w:left w:val="none" w:sz="0" w:space="0" w:color="auto"/>
            <w:bottom w:val="none" w:sz="0" w:space="0" w:color="auto"/>
            <w:right w:val="none" w:sz="0" w:space="0" w:color="auto"/>
          </w:divBdr>
        </w:div>
        <w:div w:id="1101492308">
          <w:marLeft w:val="0"/>
          <w:marRight w:val="0"/>
          <w:marTop w:val="0"/>
          <w:marBottom w:val="0"/>
          <w:divBdr>
            <w:top w:val="none" w:sz="0" w:space="0" w:color="auto"/>
            <w:left w:val="none" w:sz="0" w:space="0" w:color="auto"/>
            <w:bottom w:val="none" w:sz="0" w:space="0" w:color="auto"/>
            <w:right w:val="none" w:sz="0" w:space="0" w:color="auto"/>
          </w:divBdr>
        </w:div>
        <w:div w:id="2036805728">
          <w:marLeft w:val="0"/>
          <w:marRight w:val="0"/>
          <w:marTop w:val="0"/>
          <w:marBottom w:val="0"/>
          <w:divBdr>
            <w:top w:val="none" w:sz="0" w:space="0" w:color="auto"/>
            <w:left w:val="none" w:sz="0" w:space="0" w:color="auto"/>
            <w:bottom w:val="none" w:sz="0" w:space="0" w:color="auto"/>
            <w:right w:val="none" w:sz="0" w:space="0" w:color="auto"/>
          </w:divBdr>
        </w:div>
        <w:div w:id="1451313402">
          <w:marLeft w:val="0"/>
          <w:marRight w:val="0"/>
          <w:marTop w:val="0"/>
          <w:marBottom w:val="0"/>
          <w:divBdr>
            <w:top w:val="none" w:sz="0" w:space="0" w:color="auto"/>
            <w:left w:val="none" w:sz="0" w:space="0" w:color="auto"/>
            <w:bottom w:val="none" w:sz="0" w:space="0" w:color="auto"/>
            <w:right w:val="none" w:sz="0" w:space="0" w:color="auto"/>
          </w:divBdr>
        </w:div>
      </w:divsChild>
    </w:div>
    <w:div w:id="1343245920">
      <w:bodyDiv w:val="1"/>
      <w:marLeft w:val="0"/>
      <w:marRight w:val="0"/>
      <w:marTop w:val="0"/>
      <w:marBottom w:val="0"/>
      <w:divBdr>
        <w:top w:val="none" w:sz="0" w:space="0" w:color="auto"/>
        <w:left w:val="none" w:sz="0" w:space="0" w:color="auto"/>
        <w:bottom w:val="none" w:sz="0" w:space="0" w:color="auto"/>
        <w:right w:val="none" w:sz="0" w:space="0" w:color="auto"/>
      </w:divBdr>
    </w:div>
    <w:div w:id="1509713327">
      <w:bodyDiv w:val="1"/>
      <w:marLeft w:val="0"/>
      <w:marRight w:val="0"/>
      <w:marTop w:val="0"/>
      <w:marBottom w:val="0"/>
      <w:divBdr>
        <w:top w:val="none" w:sz="0" w:space="0" w:color="auto"/>
        <w:left w:val="none" w:sz="0" w:space="0" w:color="auto"/>
        <w:bottom w:val="none" w:sz="0" w:space="0" w:color="auto"/>
        <w:right w:val="none" w:sz="0" w:space="0" w:color="auto"/>
      </w:divBdr>
    </w:div>
    <w:div w:id="1671787724">
      <w:bodyDiv w:val="1"/>
      <w:marLeft w:val="0"/>
      <w:marRight w:val="0"/>
      <w:marTop w:val="0"/>
      <w:marBottom w:val="0"/>
      <w:divBdr>
        <w:top w:val="none" w:sz="0" w:space="0" w:color="auto"/>
        <w:left w:val="none" w:sz="0" w:space="0" w:color="auto"/>
        <w:bottom w:val="none" w:sz="0" w:space="0" w:color="auto"/>
        <w:right w:val="none" w:sz="0" w:space="0" w:color="auto"/>
      </w:divBdr>
    </w:div>
    <w:div w:id="1766682913">
      <w:bodyDiv w:val="1"/>
      <w:marLeft w:val="0"/>
      <w:marRight w:val="0"/>
      <w:marTop w:val="0"/>
      <w:marBottom w:val="0"/>
      <w:divBdr>
        <w:top w:val="none" w:sz="0" w:space="0" w:color="auto"/>
        <w:left w:val="none" w:sz="0" w:space="0" w:color="auto"/>
        <w:bottom w:val="none" w:sz="0" w:space="0" w:color="auto"/>
        <w:right w:val="none" w:sz="0" w:space="0" w:color="auto"/>
      </w:divBdr>
    </w:div>
    <w:div w:id="2014063713">
      <w:bodyDiv w:val="1"/>
      <w:marLeft w:val="0"/>
      <w:marRight w:val="0"/>
      <w:marTop w:val="0"/>
      <w:marBottom w:val="0"/>
      <w:divBdr>
        <w:top w:val="none" w:sz="0" w:space="0" w:color="auto"/>
        <w:left w:val="none" w:sz="0" w:space="0" w:color="auto"/>
        <w:bottom w:val="none" w:sz="0" w:space="0" w:color="auto"/>
        <w:right w:val="none" w:sz="0" w:space="0" w:color="auto"/>
      </w:divBdr>
      <w:divsChild>
        <w:div w:id="2060394484">
          <w:marLeft w:val="0"/>
          <w:marRight w:val="0"/>
          <w:marTop w:val="0"/>
          <w:marBottom w:val="0"/>
          <w:divBdr>
            <w:top w:val="none" w:sz="0" w:space="0" w:color="auto"/>
            <w:left w:val="none" w:sz="0" w:space="0" w:color="auto"/>
            <w:bottom w:val="none" w:sz="0" w:space="0" w:color="auto"/>
            <w:right w:val="none" w:sz="0" w:space="0" w:color="auto"/>
          </w:divBdr>
          <w:divsChild>
            <w:div w:id="18269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2018">
      <w:bodyDiv w:val="1"/>
      <w:marLeft w:val="0"/>
      <w:marRight w:val="0"/>
      <w:marTop w:val="0"/>
      <w:marBottom w:val="0"/>
      <w:divBdr>
        <w:top w:val="none" w:sz="0" w:space="0" w:color="auto"/>
        <w:left w:val="none" w:sz="0" w:space="0" w:color="auto"/>
        <w:bottom w:val="none" w:sz="0" w:space="0" w:color="auto"/>
        <w:right w:val="none" w:sz="0" w:space="0" w:color="auto"/>
      </w:divBdr>
    </w:div>
    <w:div w:id="2137991325">
      <w:bodyDiv w:val="1"/>
      <w:marLeft w:val="0"/>
      <w:marRight w:val="0"/>
      <w:marTop w:val="0"/>
      <w:marBottom w:val="0"/>
      <w:divBdr>
        <w:top w:val="none" w:sz="0" w:space="0" w:color="auto"/>
        <w:left w:val="none" w:sz="0" w:space="0" w:color="auto"/>
        <w:bottom w:val="none" w:sz="0" w:space="0" w:color="auto"/>
        <w:right w:val="none" w:sz="0" w:space="0" w:color="auto"/>
      </w:divBdr>
      <w:divsChild>
        <w:div w:id="1409381839">
          <w:marLeft w:val="0"/>
          <w:marRight w:val="0"/>
          <w:marTop w:val="0"/>
          <w:marBottom w:val="0"/>
          <w:divBdr>
            <w:top w:val="none" w:sz="0" w:space="0" w:color="auto"/>
            <w:left w:val="none" w:sz="0" w:space="0" w:color="auto"/>
            <w:bottom w:val="none" w:sz="0" w:space="0" w:color="auto"/>
            <w:right w:val="none" w:sz="0" w:space="0" w:color="auto"/>
          </w:divBdr>
        </w:div>
        <w:div w:id="102609985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59103-A07C-4A9F-91B0-42AC4C754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2510</Words>
  <Characters>14312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16789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 Taiwo</dc:creator>
  <cp:keywords/>
  <dc:description/>
  <cp:lastModifiedBy>AU-ATMISHOM</cp:lastModifiedBy>
  <cp:revision>2</cp:revision>
  <cp:lastPrinted>2023-02-22T15:50:00Z</cp:lastPrinted>
  <dcterms:created xsi:type="dcterms:W3CDTF">2023-02-22T15:51:00Z</dcterms:created>
  <dcterms:modified xsi:type="dcterms:W3CDTF">2023-02-22T15:51:00Z</dcterms:modified>
  <cp:category/>
</cp:coreProperties>
</file>